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65" w:rsidRDefault="00AB0C65" w:rsidP="00BF3AC0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F3AC0" w:rsidRDefault="00985222" w:rsidP="00BF3AC0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BF3AC0" w:rsidRPr="00BF3AC0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985222" w:rsidRPr="00BF3AC0" w:rsidRDefault="00BF3AC0" w:rsidP="00BF3A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BF3AC0">
        <w:rPr>
          <w:rFonts w:ascii="黑体" w:eastAsia="黑体" w:hAnsi="黑体" w:hint="eastAsia"/>
          <w:sz w:val="44"/>
          <w:szCs w:val="44"/>
        </w:rPr>
        <w:t>2017年度火炬开发区健康科技产业专项发展资金拟资助项目表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4536"/>
        <w:gridCol w:w="7229"/>
      </w:tblGrid>
      <w:tr w:rsidR="00BF3AC0" w:rsidTr="00BF3AC0">
        <w:tc>
          <w:tcPr>
            <w:tcW w:w="817" w:type="dxa"/>
            <w:vAlign w:val="center"/>
          </w:tcPr>
          <w:p w:rsidR="00BF3AC0" w:rsidRPr="00A822C7" w:rsidRDefault="00BF3AC0" w:rsidP="00090E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A822C7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F3AC0" w:rsidRPr="00A822C7" w:rsidRDefault="00BF3AC0" w:rsidP="00090E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A822C7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4536" w:type="dxa"/>
            <w:vAlign w:val="center"/>
          </w:tcPr>
          <w:p w:rsidR="00BF3AC0" w:rsidRPr="00A822C7" w:rsidRDefault="00BF3AC0" w:rsidP="00090E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A822C7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7229" w:type="dxa"/>
            <w:vAlign w:val="center"/>
          </w:tcPr>
          <w:p w:rsidR="00BF3AC0" w:rsidRPr="00A822C7" w:rsidRDefault="00BF3AC0" w:rsidP="00090EA6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A822C7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项目名称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引进类</w:t>
            </w: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广东利诚检测技术有限公司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环境和职业卫生检测与评价技术服务平台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米度医疗科技（中山）有限公司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米度医疗科技（中山）有限公司项目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认定类</w:t>
            </w: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广东乐心医疗电子股份有限公司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LS602-B1 血糖仪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中山市智达合众医疗器械有限公司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医用诊疗床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中山市生科试剂仪器有限公司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ABO、Rh（CDE）血型定型检测卡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中山市生科试剂仪器有限公司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ABO、Rh血型抗原定型检测卡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中山市生科试剂仪器有限公司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全自动血库系统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中山生物工程有限公司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ABO、RhD血型抗原检测卡（微柱凝胶法）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中山市创艺生化工程有限公司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D-二聚体（D-Dimer）测定试剂盒（胶乳免疫比浊法）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中山市创艺生化工程有限公司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N-乙酰-β-D-氨基葡萄糖苷酶测定试剂盒（MPT 底物法）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中山市创艺生化工程有限公司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α1-微球蛋白（α1-MG）测定试剂盒（胶乳免疫比浊法）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中山市创艺生化工程有限公司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γ-谷氨酰基转移酶测定试剂盒（GCANA底物法）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中山市创艺生化工程有限公司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钙测定试剂盒（邻甲酚酞络合酮法）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中山康方生物医药有限公司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AK101注射液</w:t>
            </w:r>
          </w:p>
        </w:tc>
      </w:tr>
      <w:tr w:rsidR="00BF3AC0" w:rsidTr="00BF3AC0">
        <w:tc>
          <w:tcPr>
            <w:tcW w:w="817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广东健康在线信息技术股份有限公司</w:t>
            </w:r>
          </w:p>
        </w:tc>
        <w:tc>
          <w:tcPr>
            <w:tcW w:w="7229" w:type="dxa"/>
            <w:vAlign w:val="center"/>
          </w:tcPr>
          <w:p w:rsidR="00BF3AC0" w:rsidRPr="00985222" w:rsidRDefault="00BF3AC0" w:rsidP="00A822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8522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集成能力成熟度模型（CMMI)认证</w:t>
            </w:r>
          </w:p>
        </w:tc>
      </w:tr>
    </w:tbl>
    <w:p w:rsidR="00044567" w:rsidRDefault="00044567"/>
    <w:sectPr w:rsidR="00044567" w:rsidSect="009852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98" w:rsidRDefault="00251998" w:rsidP="00985222">
      <w:r>
        <w:separator/>
      </w:r>
    </w:p>
  </w:endnote>
  <w:endnote w:type="continuationSeparator" w:id="1">
    <w:p w:rsidR="00251998" w:rsidRDefault="00251998" w:rsidP="0098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98" w:rsidRDefault="00251998" w:rsidP="00985222">
      <w:r>
        <w:separator/>
      </w:r>
    </w:p>
  </w:footnote>
  <w:footnote w:type="continuationSeparator" w:id="1">
    <w:p w:rsidR="00251998" w:rsidRDefault="00251998" w:rsidP="00985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222"/>
    <w:rsid w:val="00044567"/>
    <w:rsid w:val="00090EA6"/>
    <w:rsid w:val="00251998"/>
    <w:rsid w:val="00985222"/>
    <w:rsid w:val="00A822C7"/>
    <w:rsid w:val="00AB0C65"/>
    <w:rsid w:val="00BF3AC0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222"/>
    <w:rPr>
      <w:sz w:val="18"/>
      <w:szCs w:val="18"/>
    </w:rPr>
  </w:style>
  <w:style w:type="table" w:styleId="a5">
    <w:name w:val="Table Grid"/>
    <w:basedOn w:val="a1"/>
    <w:uiPriority w:val="59"/>
    <w:rsid w:val="00985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2018-02-02T02:57:00Z</dcterms:created>
  <dcterms:modified xsi:type="dcterms:W3CDTF">2018-02-09T08:13:00Z</dcterms:modified>
</cp:coreProperties>
</file>