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04" w:rsidRDefault="00183B04" w:rsidP="00183B04">
      <w:pPr>
        <w:jc w:val="center"/>
        <w:rPr>
          <w:rFonts w:ascii="创艺简标宋" w:eastAsia="创艺简标宋" w:hAnsi="宋体"/>
          <w:color w:val="FF0000"/>
          <w:spacing w:val="10"/>
          <w:w w:val="80"/>
          <w:sz w:val="110"/>
          <w:szCs w:val="110"/>
        </w:rPr>
      </w:pPr>
      <w:r>
        <w:rPr>
          <w:rFonts w:ascii="创艺简标宋" w:eastAsia="创艺简标宋" w:hAnsi="宋体" w:hint="eastAsia"/>
          <w:color w:val="FF0000"/>
          <w:spacing w:val="10"/>
          <w:w w:val="80"/>
          <w:sz w:val="110"/>
          <w:szCs w:val="110"/>
        </w:rPr>
        <w:t>中山市人民政府文件</w:t>
      </w:r>
    </w:p>
    <w:p w:rsidR="00183B04" w:rsidRDefault="00183B04" w:rsidP="00183B04">
      <w:pPr>
        <w:jc w:val="center"/>
        <w:rPr>
          <w:rFonts w:ascii="创艺简标宋" w:eastAsia="创艺简标宋" w:hAnsi="宋体"/>
          <w:bCs/>
          <w:color w:val="FF0000"/>
        </w:rPr>
      </w:pPr>
    </w:p>
    <w:p w:rsidR="00183B04" w:rsidRPr="009E0045" w:rsidRDefault="00183B04" w:rsidP="00183B04">
      <w:pPr>
        <w:jc w:val="center"/>
        <w:rPr>
          <w:rFonts w:eastAsia="创艺简标宋" w:hAnsi="宋体"/>
          <w:bCs/>
          <w:snapToGrid w:val="0"/>
          <w:color w:val="FF0000"/>
          <w:kern w:val="0"/>
          <w:sz w:val="84"/>
          <w:szCs w:val="32"/>
        </w:rPr>
      </w:pPr>
      <w:r w:rsidRPr="009E0045">
        <w:rPr>
          <w:rFonts w:hint="eastAsia"/>
          <w:snapToGrid w:val="0"/>
          <w:kern w:val="0"/>
          <w:szCs w:val="32"/>
        </w:rPr>
        <w:t>中府〔</w:t>
      </w:r>
      <w:r w:rsidRPr="009E0045">
        <w:rPr>
          <w:rFonts w:hint="eastAsia"/>
          <w:snapToGrid w:val="0"/>
          <w:kern w:val="0"/>
          <w:szCs w:val="32"/>
        </w:rPr>
        <w:t>2012</w:t>
      </w:r>
      <w:r w:rsidRPr="009E0045">
        <w:rPr>
          <w:rFonts w:hint="eastAsia"/>
          <w:snapToGrid w:val="0"/>
          <w:kern w:val="0"/>
          <w:szCs w:val="32"/>
        </w:rPr>
        <w:t>〕</w:t>
      </w:r>
      <w:r w:rsidRPr="009E0045">
        <w:rPr>
          <w:rFonts w:hint="eastAsia"/>
          <w:snapToGrid w:val="0"/>
          <w:kern w:val="0"/>
          <w:szCs w:val="32"/>
        </w:rPr>
        <w:t>119</w:t>
      </w:r>
      <w:r w:rsidRPr="009E0045">
        <w:rPr>
          <w:rFonts w:hint="eastAsia"/>
          <w:snapToGrid w:val="0"/>
          <w:kern w:val="0"/>
          <w:szCs w:val="32"/>
        </w:rPr>
        <w:t>号</w:t>
      </w:r>
    </w:p>
    <w:p w:rsidR="00183B04" w:rsidRPr="009E0045" w:rsidRDefault="00D17E15" w:rsidP="00183B04">
      <w:pPr>
        <w:jc w:val="center"/>
        <w:rPr>
          <w:b/>
          <w:snapToGrid w:val="0"/>
          <w:color w:val="FF6600"/>
          <w:kern w:val="0"/>
        </w:rPr>
      </w:pPr>
      <w:r w:rsidRPr="00D17E15">
        <w:rPr>
          <w:snapToGrid w:val="0"/>
          <w:kern w:val="0"/>
        </w:rPr>
        <w:pict>
          <v:line id="_x0000_s2050" style="position:absolute;left:0;text-align:left;z-index:251660288;mso-position-horizontal:center" from="0,.1pt" to="441.9pt,.1pt" strokecolor="red" strokeweight="2.25pt"/>
        </w:pict>
      </w:r>
    </w:p>
    <w:p w:rsidR="00183B04" w:rsidRPr="009E0045" w:rsidRDefault="00183B04" w:rsidP="00183B04">
      <w:pPr>
        <w:rPr>
          <w:rFonts w:eastAsia="宋体"/>
          <w:bCs/>
          <w:snapToGrid w:val="0"/>
          <w:color w:val="FF6600"/>
          <w:kern w:val="0"/>
        </w:rPr>
      </w:pPr>
    </w:p>
    <w:p w:rsidR="00183B04" w:rsidRPr="009E0045" w:rsidRDefault="00183B04" w:rsidP="00183B04">
      <w:pPr>
        <w:jc w:val="center"/>
        <w:rPr>
          <w:rFonts w:eastAsia="创艺简标宋"/>
          <w:snapToGrid w:val="0"/>
          <w:kern w:val="0"/>
          <w:sz w:val="44"/>
        </w:rPr>
      </w:pPr>
      <w:r w:rsidRPr="009E0045">
        <w:rPr>
          <w:rFonts w:eastAsia="创艺简标宋" w:hint="eastAsia"/>
          <w:snapToGrid w:val="0"/>
          <w:kern w:val="0"/>
          <w:sz w:val="44"/>
        </w:rPr>
        <w:t>中山市人民政府关于印发中山市流动人员</w:t>
      </w:r>
    </w:p>
    <w:p w:rsidR="00183B04" w:rsidRPr="009E0045" w:rsidRDefault="00183B04" w:rsidP="00183B04">
      <w:pPr>
        <w:jc w:val="center"/>
        <w:rPr>
          <w:rFonts w:eastAsia="创艺简标宋"/>
          <w:snapToGrid w:val="0"/>
          <w:kern w:val="0"/>
          <w:sz w:val="44"/>
        </w:rPr>
      </w:pPr>
      <w:r w:rsidRPr="009E0045">
        <w:rPr>
          <w:rFonts w:eastAsia="创艺简标宋" w:hint="eastAsia"/>
          <w:snapToGrid w:val="0"/>
          <w:kern w:val="0"/>
          <w:sz w:val="44"/>
        </w:rPr>
        <w:t>积分制管理暂行规定的通知</w:t>
      </w:r>
    </w:p>
    <w:p w:rsidR="00183B04" w:rsidRPr="009E0045" w:rsidRDefault="00183B04" w:rsidP="00183B04">
      <w:pPr>
        <w:jc w:val="center"/>
        <w:rPr>
          <w:b/>
          <w:bCs/>
          <w:snapToGrid w:val="0"/>
          <w:kern w:val="0"/>
        </w:rPr>
      </w:pPr>
    </w:p>
    <w:p w:rsidR="00183B04" w:rsidRPr="009E0045" w:rsidRDefault="00183B04" w:rsidP="00183B04">
      <w:pPr>
        <w:rPr>
          <w:snapToGrid w:val="0"/>
          <w:kern w:val="0"/>
        </w:rPr>
      </w:pPr>
      <w:bookmarkStart w:id="0" w:name="contentFirst"/>
      <w:bookmarkEnd w:id="0"/>
      <w:r w:rsidRPr="009E0045">
        <w:rPr>
          <w:rFonts w:hAnsi="宋体" w:hint="eastAsia"/>
          <w:snapToGrid w:val="0"/>
          <w:kern w:val="0"/>
        </w:rPr>
        <w:t>火炬区管委会，各镇政府、区办事处，市各有关单位：</w:t>
      </w:r>
    </w:p>
    <w:p w:rsidR="00183B04" w:rsidRPr="009E0045" w:rsidRDefault="00183B04" w:rsidP="00183B04">
      <w:pPr>
        <w:ind w:firstLineChars="200" w:firstLine="420"/>
        <w:rPr>
          <w:bCs/>
          <w:snapToGrid w:val="0"/>
          <w:kern w:val="0"/>
        </w:rPr>
      </w:pPr>
      <w:bookmarkStart w:id="1" w:name="contentLast"/>
      <w:bookmarkEnd w:id="1"/>
      <w:r w:rsidRPr="009E0045">
        <w:rPr>
          <w:rFonts w:hAnsi="宋体" w:hint="eastAsia"/>
          <w:bCs/>
          <w:snapToGrid w:val="0"/>
          <w:kern w:val="0"/>
        </w:rPr>
        <w:t>现将《中山市流动人员积分制管理暂行规定》印发给你们，请贯彻执行。</w:t>
      </w:r>
    </w:p>
    <w:p w:rsidR="00183B04" w:rsidRPr="009E0045" w:rsidRDefault="00183B04" w:rsidP="00183B04">
      <w:pPr>
        <w:ind w:firstLine="600"/>
        <w:rPr>
          <w:bCs/>
          <w:snapToGrid w:val="0"/>
          <w:kern w:val="0"/>
        </w:rPr>
      </w:pPr>
    </w:p>
    <w:p w:rsidR="00183B04" w:rsidRDefault="00183B04" w:rsidP="00183B04">
      <w:pPr>
        <w:ind w:firstLine="600"/>
        <w:rPr>
          <w:bCs/>
          <w:snapToGrid w:val="0"/>
          <w:kern w:val="0"/>
        </w:rPr>
      </w:pPr>
    </w:p>
    <w:p w:rsidR="00183B04" w:rsidRPr="009E0045" w:rsidRDefault="00183B04" w:rsidP="00183B04">
      <w:pPr>
        <w:ind w:firstLine="600"/>
        <w:rPr>
          <w:bCs/>
          <w:snapToGrid w:val="0"/>
          <w:kern w:val="0"/>
        </w:rPr>
      </w:pPr>
    </w:p>
    <w:p w:rsidR="00183B04" w:rsidRPr="009E0045" w:rsidRDefault="00183B04" w:rsidP="00183B04">
      <w:pPr>
        <w:tabs>
          <w:tab w:val="center" w:pos="6090"/>
        </w:tabs>
        <w:rPr>
          <w:bCs/>
          <w:snapToGrid w:val="0"/>
          <w:kern w:val="0"/>
        </w:rPr>
      </w:pPr>
      <w:r>
        <w:rPr>
          <w:rFonts w:hint="eastAsia"/>
          <w:bCs/>
          <w:snapToGrid w:val="0"/>
          <w:kern w:val="0"/>
        </w:rPr>
        <w:tab/>
      </w:r>
      <w:r w:rsidRPr="009E0045">
        <w:rPr>
          <w:rFonts w:hAnsi="宋体" w:hint="eastAsia"/>
          <w:bCs/>
          <w:snapToGrid w:val="0"/>
          <w:kern w:val="0"/>
        </w:rPr>
        <w:t>中山市人民政府</w:t>
      </w:r>
    </w:p>
    <w:p w:rsidR="00183B04" w:rsidRPr="009E0045" w:rsidRDefault="00183B04" w:rsidP="00183B04">
      <w:pPr>
        <w:tabs>
          <w:tab w:val="center" w:pos="6145"/>
        </w:tabs>
        <w:rPr>
          <w:bCs/>
          <w:snapToGrid w:val="0"/>
          <w:kern w:val="0"/>
        </w:rPr>
      </w:pPr>
      <w:r>
        <w:rPr>
          <w:rFonts w:hint="eastAsia"/>
          <w:bCs/>
          <w:snapToGrid w:val="0"/>
          <w:kern w:val="0"/>
        </w:rPr>
        <w:tab/>
      </w:r>
      <w:r w:rsidRPr="009E0045">
        <w:rPr>
          <w:rFonts w:hint="eastAsia"/>
          <w:bCs/>
          <w:snapToGrid w:val="0"/>
          <w:kern w:val="0"/>
        </w:rPr>
        <w:t>2012</w:t>
      </w:r>
      <w:r w:rsidRPr="009E0045">
        <w:rPr>
          <w:rFonts w:hAnsi="宋体" w:hint="eastAsia"/>
          <w:bCs/>
          <w:snapToGrid w:val="0"/>
          <w:kern w:val="0"/>
        </w:rPr>
        <w:t>年</w:t>
      </w:r>
      <w:r w:rsidRPr="009E0045">
        <w:rPr>
          <w:rFonts w:hint="eastAsia"/>
          <w:bCs/>
          <w:snapToGrid w:val="0"/>
          <w:kern w:val="0"/>
        </w:rPr>
        <w:t>10</w:t>
      </w:r>
      <w:r w:rsidRPr="009E0045">
        <w:rPr>
          <w:rFonts w:hAnsi="宋体" w:hint="eastAsia"/>
          <w:bCs/>
          <w:snapToGrid w:val="0"/>
          <w:kern w:val="0"/>
        </w:rPr>
        <w:t>月</w:t>
      </w:r>
      <w:r w:rsidRPr="009E0045">
        <w:rPr>
          <w:rFonts w:hint="eastAsia"/>
          <w:bCs/>
          <w:snapToGrid w:val="0"/>
          <w:kern w:val="0"/>
        </w:rPr>
        <w:t>25</w:t>
      </w:r>
      <w:r w:rsidRPr="009E0045">
        <w:rPr>
          <w:rFonts w:hAnsi="宋体" w:hint="eastAsia"/>
          <w:bCs/>
          <w:snapToGrid w:val="0"/>
          <w:kern w:val="0"/>
        </w:rPr>
        <w:t>日</w:t>
      </w:r>
    </w:p>
    <w:p w:rsidR="00183B04" w:rsidRDefault="00183B04" w:rsidP="00183B04">
      <w:pPr>
        <w:ind w:firstLine="600"/>
        <w:rPr>
          <w:rFonts w:ascii="宋体" w:hAnsi="宋体"/>
          <w:bCs/>
          <w:snapToGrid w:val="0"/>
          <w:kern w:val="0"/>
        </w:rPr>
      </w:pPr>
    </w:p>
    <w:p w:rsidR="00183B04" w:rsidRDefault="00183B04" w:rsidP="00183B04">
      <w:pPr>
        <w:ind w:firstLine="600"/>
        <w:rPr>
          <w:rFonts w:ascii="宋体" w:hAnsi="宋体"/>
          <w:bCs/>
          <w:snapToGrid w:val="0"/>
          <w:kern w:val="0"/>
        </w:rPr>
      </w:pPr>
    </w:p>
    <w:p w:rsidR="00183B04" w:rsidRPr="004D1932" w:rsidRDefault="00183B04" w:rsidP="00183B04">
      <w:pPr>
        <w:jc w:val="center"/>
        <w:rPr>
          <w:rFonts w:eastAsia="创艺简标宋"/>
          <w:snapToGrid w:val="0"/>
          <w:kern w:val="0"/>
          <w:sz w:val="44"/>
          <w:szCs w:val="44"/>
        </w:rPr>
      </w:pPr>
    </w:p>
    <w:p w:rsidR="00183B04" w:rsidRPr="004D1932" w:rsidRDefault="00183B04" w:rsidP="00183B04">
      <w:pPr>
        <w:jc w:val="center"/>
        <w:rPr>
          <w:rFonts w:eastAsia="创艺简标宋"/>
          <w:snapToGrid w:val="0"/>
          <w:kern w:val="0"/>
          <w:sz w:val="44"/>
          <w:szCs w:val="44"/>
        </w:rPr>
      </w:pPr>
      <w:r w:rsidRPr="004D1932">
        <w:rPr>
          <w:rFonts w:eastAsia="创艺简标宋" w:hint="eastAsia"/>
          <w:snapToGrid w:val="0"/>
          <w:kern w:val="0"/>
          <w:sz w:val="44"/>
          <w:szCs w:val="44"/>
        </w:rPr>
        <w:t>中山市流动人员积分制管理暂行规定</w:t>
      </w:r>
    </w:p>
    <w:p w:rsidR="00183B04" w:rsidRPr="004D1932" w:rsidRDefault="00183B04" w:rsidP="00183B04">
      <w:pPr>
        <w:rPr>
          <w:rFonts w:eastAsia="创艺简标宋"/>
          <w:snapToGrid w:val="0"/>
          <w:kern w:val="0"/>
          <w:szCs w:val="32"/>
        </w:rPr>
      </w:pPr>
    </w:p>
    <w:p w:rsidR="00183B04" w:rsidRPr="004D1932" w:rsidRDefault="00183B04" w:rsidP="00183B04">
      <w:pPr>
        <w:ind w:firstLineChars="200" w:firstLine="420"/>
        <w:rPr>
          <w:rFonts w:eastAsia="创艺简标宋"/>
          <w:snapToGrid w:val="0"/>
          <w:kern w:val="0"/>
          <w:szCs w:val="32"/>
        </w:rPr>
      </w:pPr>
      <w:r w:rsidRPr="004D1932">
        <w:rPr>
          <w:rFonts w:eastAsia="黑体" w:hint="eastAsia"/>
          <w:snapToGrid w:val="0"/>
          <w:kern w:val="0"/>
          <w:szCs w:val="32"/>
        </w:rPr>
        <w:t>第一条</w:t>
      </w:r>
      <w:r w:rsidRPr="004D1932">
        <w:rPr>
          <w:rFonts w:hint="eastAsia"/>
          <w:snapToGrid w:val="0"/>
          <w:kern w:val="0"/>
          <w:szCs w:val="32"/>
        </w:rPr>
        <w:t xml:space="preserve">  </w:t>
      </w:r>
      <w:r w:rsidRPr="004D1932">
        <w:rPr>
          <w:rFonts w:hint="eastAsia"/>
          <w:snapToGrid w:val="0"/>
          <w:kern w:val="0"/>
          <w:szCs w:val="32"/>
        </w:rPr>
        <w:t>为加强流动人员服务管理工作，根据《关于开展农民工积分制入户城镇工作的指导意见》（粤府办〔</w:t>
      </w:r>
      <w:r w:rsidRPr="004D1932">
        <w:rPr>
          <w:rFonts w:hint="eastAsia"/>
          <w:snapToGrid w:val="0"/>
          <w:kern w:val="0"/>
          <w:szCs w:val="32"/>
        </w:rPr>
        <w:t>2010</w:t>
      </w:r>
      <w:r w:rsidRPr="004D1932">
        <w:rPr>
          <w:rFonts w:hint="eastAsia"/>
          <w:snapToGrid w:val="0"/>
          <w:kern w:val="0"/>
          <w:szCs w:val="32"/>
        </w:rPr>
        <w:t>〕</w:t>
      </w:r>
      <w:r w:rsidRPr="004D1932">
        <w:rPr>
          <w:rFonts w:hint="eastAsia"/>
          <w:snapToGrid w:val="0"/>
          <w:kern w:val="0"/>
          <w:szCs w:val="32"/>
        </w:rPr>
        <w:t>32</w:t>
      </w:r>
      <w:r w:rsidRPr="004D1932">
        <w:rPr>
          <w:rFonts w:hint="eastAsia"/>
          <w:snapToGrid w:val="0"/>
          <w:kern w:val="0"/>
          <w:szCs w:val="32"/>
        </w:rPr>
        <w:t>号）、《关于进一步做好农民工积分制入户和融入城镇工作的意见》（粤</w:t>
      </w:r>
      <w:proofErr w:type="gramStart"/>
      <w:r w:rsidRPr="004D1932">
        <w:rPr>
          <w:rFonts w:hint="eastAsia"/>
          <w:snapToGrid w:val="0"/>
          <w:kern w:val="0"/>
          <w:szCs w:val="32"/>
        </w:rPr>
        <w:t>人社发</w:t>
      </w:r>
      <w:proofErr w:type="gramEnd"/>
      <w:r w:rsidRPr="004D1932">
        <w:rPr>
          <w:rFonts w:hint="eastAsia"/>
          <w:snapToGrid w:val="0"/>
          <w:kern w:val="0"/>
          <w:szCs w:val="32"/>
        </w:rPr>
        <w:t>〔</w:t>
      </w:r>
      <w:r w:rsidRPr="004D1932">
        <w:rPr>
          <w:rFonts w:hint="eastAsia"/>
          <w:snapToGrid w:val="0"/>
          <w:kern w:val="0"/>
          <w:szCs w:val="32"/>
        </w:rPr>
        <w:t>2011</w:t>
      </w:r>
      <w:r w:rsidRPr="004D1932">
        <w:rPr>
          <w:rFonts w:hint="eastAsia"/>
          <w:snapToGrid w:val="0"/>
          <w:kern w:val="0"/>
          <w:szCs w:val="32"/>
        </w:rPr>
        <w:t>〕</w:t>
      </w:r>
      <w:r w:rsidRPr="004D1932">
        <w:rPr>
          <w:rFonts w:hint="eastAsia"/>
          <w:snapToGrid w:val="0"/>
          <w:kern w:val="0"/>
          <w:szCs w:val="32"/>
        </w:rPr>
        <w:t>306</w:t>
      </w:r>
      <w:r w:rsidRPr="004D1932">
        <w:rPr>
          <w:rFonts w:hint="eastAsia"/>
          <w:snapToGrid w:val="0"/>
          <w:kern w:val="0"/>
          <w:szCs w:val="32"/>
        </w:rPr>
        <w:t>号）和《中山市住房保障管理暂行办法》（中府〔</w:t>
      </w:r>
      <w:r w:rsidRPr="004D1932">
        <w:rPr>
          <w:rFonts w:hint="eastAsia"/>
          <w:snapToGrid w:val="0"/>
          <w:kern w:val="0"/>
          <w:szCs w:val="32"/>
        </w:rPr>
        <w:t>2011</w:t>
      </w:r>
      <w:r w:rsidRPr="004D1932">
        <w:rPr>
          <w:rFonts w:hint="eastAsia"/>
          <w:snapToGrid w:val="0"/>
          <w:kern w:val="0"/>
          <w:szCs w:val="32"/>
        </w:rPr>
        <w:t>〕</w:t>
      </w:r>
      <w:r w:rsidRPr="004D1932">
        <w:rPr>
          <w:rFonts w:hint="eastAsia"/>
          <w:snapToGrid w:val="0"/>
          <w:kern w:val="0"/>
          <w:szCs w:val="32"/>
        </w:rPr>
        <w:t>174</w:t>
      </w:r>
      <w:r w:rsidRPr="004D1932">
        <w:rPr>
          <w:rFonts w:hint="eastAsia"/>
          <w:snapToGrid w:val="0"/>
          <w:kern w:val="0"/>
          <w:szCs w:val="32"/>
        </w:rPr>
        <w:t>号），结合中山市经济社会发展情况，制定本规定。</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第二条</w:t>
      </w:r>
      <w:r w:rsidRPr="004D1932">
        <w:rPr>
          <w:rFonts w:hint="eastAsia"/>
          <w:snapToGrid w:val="0"/>
          <w:kern w:val="0"/>
          <w:szCs w:val="32"/>
        </w:rPr>
        <w:t xml:space="preserve">  </w:t>
      </w:r>
      <w:r w:rsidRPr="004D1932">
        <w:rPr>
          <w:rFonts w:hint="eastAsia"/>
          <w:snapToGrid w:val="0"/>
          <w:color w:val="000000"/>
          <w:kern w:val="0"/>
          <w:szCs w:val="32"/>
        </w:rPr>
        <w:t>户籍不在中山市，已办理《广东省居住证》，在中山市连续工作</w:t>
      </w:r>
      <w:r>
        <w:rPr>
          <w:rFonts w:hint="eastAsia"/>
          <w:snapToGrid w:val="0"/>
          <w:color w:val="000000"/>
          <w:kern w:val="0"/>
          <w:szCs w:val="32"/>
        </w:rPr>
        <w:t>1</w:t>
      </w:r>
      <w:r w:rsidRPr="004D1932">
        <w:rPr>
          <w:rFonts w:hint="eastAsia"/>
          <w:snapToGrid w:val="0"/>
          <w:color w:val="000000"/>
          <w:kern w:val="0"/>
          <w:szCs w:val="32"/>
        </w:rPr>
        <w:t>年以上（含</w:t>
      </w:r>
      <w:r>
        <w:rPr>
          <w:rFonts w:hint="eastAsia"/>
          <w:snapToGrid w:val="0"/>
          <w:color w:val="000000"/>
          <w:kern w:val="0"/>
          <w:szCs w:val="32"/>
        </w:rPr>
        <w:t>1</w:t>
      </w:r>
      <w:r w:rsidRPr="004D1932">
        <w:rPr>
          <w:rFonts w:hint="eastAsia"/>
          <w:snapToGrid w:val="0"/>
          <w:color w:val="000000"/>
          <w:kern w:val="0"/>
          <w:szCs w:val="32"/>
        </w:rPr>
        <w:t>年）的人员，</w:t>
      </w:r>
      <w:r w:rsidRPr="004D1932">
        <w:rPr>
          <w:rFonts w:hint="eastAsia"/>
          <w:snapToGrid w:val="0"/>
          <w:kern w:val="0"/>
          <w:szCs w:val="32"/>
        </w:rPr>
        <w:t>由其本人申请并经市相关职能部门核实，纳入中山市流动人员积分制管理范围。</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第三条</w:t>
      </w:r>
      <w:r w:rsidRPr="004D1932">
        <w:rPr>
          <w:rFonts w:hint="eastAsia"/>
          <w:snapToGrid w:val="0"/>
          <w:kern w:val="0"/>
          <w:szCs w:val="32"/>
        </w:rPr>
        <w:t xml:space="preserve">  </w:t>
      </w:r>
      <w:r w:rsidRPr="004D1932">
        <w:rPr>
          <w:rFonts w:hint="eastAsia"/>
          <w:snapToGrid w:val="0"/>
          <w:kern w:val="0"/>
          <w:szCs w:val="32"/>
        </w:rPr>
        <w:t>流动人员积分制管理由市政府统筹，市流动人口管理办公室负责具体实施，各相关职能部门和镇区依职责权限协助实施。</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第四条</w:t>
      </w:r>
      <w:r w:rsidRPr="004D1932">
        <w:rPr>
          <w:rFonts w:eastAsia="黑体" w:hint="eastAsia"/>
          <w:snapToGrid w:val="0"/>
          <w:kern w:val="0"/>
          <w:szCs w:val="32"/>
        </w:rPr>
        <w:t xml:space="preserve"> </w:t>
      </w:r>
      <w:r w:rsidRPr="004D1932">
        <w:rPr>
          <w:rFonts w:hint="eastAsia"/>
          <w:snapToGrid w:val="0"/>
          <w:kern w:val="0"/>
          <w:szCs w:val="32"/>
        </w:rPr>
        <w:t xml:space="preserve"> </w:t>
      </w:r>
      <w:r w:rsidRPr="004D1932">
        <w:rPr>
          <w:rFonts w:hint="eastAsia"/>
          <w:snapToGrid w:val="0"/>
          <w:kern w:val="0"/>
          <w:szCs w:val="32"/>
        </w:rPr>
        <w:t>流动人员积分制管理采取个人自愿、分区申请、统一管理、动态调整的模式。</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第五条</w:t>
      </w:r>
      <w:r w:rsidRPr="004D1932">
        <w:rPr>
          <w:rFonts w:eastAsia="黑体" w:hint="eastAsia"/>
          <w:snapToGrid w:val="0"/>
          <w:kern w:val="0"/>
          <w:szCs w:val="32"/>
        </w:rPr>
        <w:t xml:space="preserve"> </w:t>
      </w:r>
      <w:r w:rsidRPr="004D1932">
        <w:rPr>
          <w:rFonts w:hint="eastAsia"/>
          <w:snapToGrid w:val="0"/>
          <w:kern w:val="0"/>
          <w:szCs w:val="32"/>
        </w:rPr>
        <w:t xml:space="preserve"> </w:t>
      </w:r>
      <w:r w:rsidRPr="004D1932">
        <w:rPr>
          <w:rFonts w:hint="eastAsia"/>
          <w:snapToGrid w:val="0"/>
          <w:kern w:val="0"/>
          <w:szCs w:val="32"/>
        </w:rPr>
        <w:t>流动人员积分制管理计分标准由基础分、附加分、扣减分三部分构成，具体积分项目指标见附件《中山市流动人员积分制管理计分标准》。</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第六条</w:t>
      </w:r>
      <w:r w:rsidRPr="004D1932">
        <w:rPr>
          <w:rFonts w:hint="eastAsia"/>
          <w:snapToGrid w:val="0"/>
          <w:kern w:val="0"/>
          <w:szCs w:val="32"/>
        </w:rPr>
        <w:t xml:space="preserve">  </w:t>
      </w:r>
      <w:r w:rsidRPr="004D1932">
        <w:rPr>
          <w:rFonts w:hint="eastAsia"/>
          <w:snapToGrid w:val="0"/>
          <w:kern w:val="0"/>
          <w:szCs w:val="32"/>
        </w:rPr>
        <w:t>按照总量控制、统筹兼顾、分类管理、分区排名的原则，流动人员可根据其积分情况享受相应的服务和管理待遇。</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第七条</w:t>
      </w:r>
      <w:r w:rsidRPr="004D1932">
        <w:rPr>
          <w:rFonts w:eastAsia="黑体" w:hint="eastAsia"/>
          <w:snapToGrid w:val="0"/>
          <w:kern w:val="0"/>
          <w:szCs w:val="32"/>
        </w:rPr>
        <w:t xml:space="preserve"> </w:t>
      </w:r>
      <w:r w:rsidRPr="004D1932">
        <w:rPr>
          <w:rFonts w:hint="eastAsia"/>
          <w:snapToGrid w:val="0"/>
          <w:kern w:val="0"/>
          <w:szCs w:val="32"/>
        </w:rPr>
        <w:t xml:space="preserve"> </w:t>
      </w:r>
      <w:r w:rsidRPr="004D1932">
        <w:rPr>
          <w:rFonts w:hint="eastAsia"/>
          <w:snapToGrid w:val="0"/>
          <w:kern w:val="0"/>
          <w:szCs w:val="32"/>
        </w:rPr>
        <w:t>积分累计达到</w:t>
      </w:r>
      <w:r w:rsidRPr="004D1932">
        <w:rPr>
          <w:rFonts w:hint="eastAsia"/>
          <w:snapToGrid w:val="0"/>
          <w:kern w:val="0"/>
          <w:szCs w:val="32"/>
        </w:rPr>
        <w:t>30</w:t>
      </w:r>
      <w:r w:rsidRPr="004D1932">
        <w:rPr>
          <w:rFonts w:hint="eastAsia"/>
          <w:snapToGrid w:val="0"/>
          <w:kern w:val="0"/>
          <w:szCs w:val="32"/>
        </w:rPr>
        <w:t>分的流动人员，其子女可在其产权房屋所在地或工作地申请入读公办学校排名。</w:t>
      </w:r>
    </w:p>
    <w:p w:rsidR="00183B04" w:rsidRPr="004D1932" w:rsidRDefault="00183B04" w:rsidP="00183B04">
      <w:pPr>
        <w:ind w:firstLineChars="200" w:firstLine="420"/>
        <w:rPr>
          <w:snapToGrid w:val="0"/>
          <w:kern w:val="0"/>
          <w:szCs w:val="32"/>
        </w:rPr>
      </w:pPr>
      <w:r w:rsidRPr="004D1932">
        <w:rPr>
          <w:rFonts w:hint="eastAsia"/>
          <w:snapToGrid w:val="0"/>
          <w:kern w:val="0"/>
          <w:szCs w:val="32"/>
        </w:rPr>
        <w:lastRenderedPageBreak/>
        <w:t>流动人员按积分排名享受子女入读公办学校待遇的，其子女只安排入读小学一年级和初中一年级。</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第八条</w:t>
      </w:r>
      <w:r w:rsidRPr="004D1932">
        <w:rPr>
          <w:rFonts w:eastAsia="黑体" w:hint="eastAsia"/>
          <w:snapToGrid w:val="0"/>
          <w:kern w:val="0"/>
          <w:szCs w:val="32"/>
        </w:rPr>
        <w:t xml:space="preserve"> </w:t>
      </w:r>
      <w:r w:rsidRPr="004D1932">
        <w:rPr>
          <w:rFonts w:hint="eastAsia"/>
          <w:snapToGrid w:val="0"/>
          <w:kern w:val="0"/>
          <w:szCs w:val="32"/>
        </w:rPr>
        <w:t xml:space="preserve"> </w:t>
      </w:r>
      <w:r w:rsidRPr="004D1932">
        <w:rPr>
          <w:rFonts w:hint="eastAsia"/>
          <w:snapToGrid w:val="0"/>
          <w:kern w:val="0"/>
          <w:szCs w:val="32"/>
        </w:rPr>
        <w:t>积分累计达到</w:t>
      </w:r>
      <w:r w:rsidRPr="004D1932">
        <w:rPr>
          <w:rFonts w:hint="eastAsia"/>
          <w:snapToGrid w:val="0"/>
          <w:kern w:val="0"/>
          <w:szCs w:val="32"/>
        </w:rPr>
        <w:t>60</w:t>
      </w:r>
      <w:r w:rsidRPr="004D1932">
        <w:rPr>
          <w:rFonts w:hint="eastAsia"/>
          <w:snapToGrid w:val="0"/>
          <w:kern w:val="0"/>
          <w:szCs w:val="32"/>
        </w:rPr>
        <w:t>分的流动人员，提出申请的上月在中山市缴纳了社会保险费，</w:t>
      </w:r>
      <w:r w:rsidRPr="004D1932">
        <w:rPr>
          <w:rFonts w:hint="eastAsia"/>
          <w:snapToGrid w:val="0"/>
          <w:color w:val="000000"/>
          <w:kern w:val="0"/>
          <w:szCs w:val="32"/>
        </w:rPr>
        <w:t>其本人及家庭成员</w:t>
      </w:r>
      <w:r w:rsidRPr="004D1932">
        <w:rPr>
          <w:rFonts w:hint="eastAsia"/>
          <w:snapToGrid w:val="0"/>
          <w:kern w:val="0"/>
          <w:szCs w:val="32"/>
        </w:rPr>
        <w:t>在中山市无任何形式的住宅建设用地及自有住房，或者虽有自有住房但住房面积低于本市规定的住房面积标准，并符合政府规定的其他条件的，可申请承租属</w:t>
      </w:r>
      <w:r w:rsidRPr="004D1932">
        <w:rPr>
          <w:rFonts w:hint="eastAsia"/>
          <w:snapToGrid w:val="0"/>
          <w:color w:val="000000"/>
          <w:kern w:val="0"/>
          <w:szCs w:val="32"/>
        </w:rPr>
        <w:t>政府所有的（或可由政府支配的，下同）公租房</w:t>
      </w:r>
      <w:r w:rsidRPr="004D1932">
        <w:rPr>
          <w:rFonts w:hint="eastAsia"/>
          <w:snapToGrid w:val="0"/>
          <w:kern w:val="0"/>
          <w:szCs w:val="32"/>
        </w:rPr>
        <w:t>排名。</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第九条</w:t>
      </w:r>
      <w:r w:rsidRPr="004D1932">
        <w:rPr>
          <w:rFonts w:eastAsia="黑体" w:hint="eastAsia"/>
          <w:snapToGrid w:val="0"/>
          <w:kern w:val="0"/>
          <w:szCs w:val="32"/>
        </w:rPr>
        <w:t xml:space="preserve"> </w:t>
      </w:r>
      <w:r w:rsidRPr="004D1932">
        <w:rPr>
          <w:rFonts w:hint="eastAsia"/>
          <w:snapToGrid w:val="0"/>
          <w:kern w:val="0"/>
          <w:szCs w:val="32"/>
        </w:rPr>
        <w:t xml:space="preserve"> </w:t>
      </w:r>
      <w:r w:rsidRPr="004D1932">
        <w:rPr>
          <w:rFonts w:hint="eastAsia"/>
          <w:snapToGrid w:val="0"/>
          <w:kern w:val="0"/>
          <w:szCs w:val="32"/>
        </w:rPr>
        <w:t>积分累计达到</w:t>
      </w:r>
      <w:r w:rsidRPr="004D1932">
        <w:rPr>
          <w:rFonts w:hint="eastAsia"/>
          <w:snapToGrid w:val="0"/>
          <w:kern w:val="0"/>
          <w:szCs w:val="32"/>
        </w:rPr>
        <w:t>60</w:t>
      </w:r>
      <w:r w:rsidRPr="004D1932">
        <w:rPr>
          <w:rFonts w:hint="eastAsia"/>
          <w:snapToGrid w:val="0"/>
          <w:kern w:val="0"/>
          <w:szCs w:val="32"/>
        </w:rPr>
        <w:t>分的流动人员，提出申请的上月在中山市缴纳了社会保险费，符合下列条件之一的，在法定工作年龄内可申请积分入户排名。</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（一）申请人本人</w:t>
      </w:r>
      <w:r w:rsidRPr="004D1932">
        <w:rPr>
          <w:rFonts w:hint="eastAsia"/>
          <w:snapToGrid w:val="0"/>
          <w:color w:val="000000"/>
          <w:kern w:val="0"/>
          <w:szCs w:val="32"/>
        </w:rPr>
        <w:t>、配偶或直系亲属在</w:t>
      </w:r>
      <w:r w:rsidRPr="004D1932">
        <w:rPr>
          <w:rFonts w:hint="eastAsia"/>
          <w:snapToGrid w:val="0"/>
          <w:kern w:val="0"/>
          <w:szCs w:val="32"/>
        </w:rPr>
        <w:t>中山市拥有合法房产，且</w:t>
      </w:r>
      <w:r w:rsidRPr="004D1932">
        <w:rPr>
          <w:rFonts w:hint="eastAsia"/>
          <w:snapToGrid w:val="0"/>
          <w:color w:val="000000"/>
          <w:kern w:val="0"/>
          <w:szCs w:val="32"/>
        </w:rPr>
        <w:t>其家庭</w:t>
      </w:r>
      <w:r w:rsidRPr="004D1932">
        <w:rPr>
          <w:rFonts w:hint="eastAsia"/>
          <w:snapToGrid w:val="0"/>
          <w:kern w:val="0"/>
          <w:szCs w:val="32"/>
        </w:rPr>
        <w:t>人均住房面积不低于本市规定住房保障面积标准的；</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（二）申请人在中山市有合法职业连续满</w:t>
      </w:r>
      <w:r w:rsidRPr="004D1932">
        <w:rPr>
          <w:rFonts w:hint="eastAsia"/>
          <w:snapToGrid w:val="0"/>
          <w:kern w:val="0"/>
          <w:szCs w:val="32"/>
        </w:rPr>
        <w:t>3</w:t>
      </w:r>
      <w:r w:rsidRPr="004D1932">
        <w:rPr>
          <w:rFonts w:hint="eastAsia"/>
          <w:snapToGrid w:val="0"/>
          <w:kern w:val="0"/>
          <w:szCs w:val="32"/>
        </w:rPr>
        <w:t>年的（以</w:t>
      </w:r>
      <w:r w:rsidRPr="004D1932">
        <w:rPr>
          <w:rFonts w:hint="eastAsia"/>
          <w:snapToGrid w:val="0"/>
          <w:color w:val="000000"/>
          <w:kern w:val="0"/>
          <w:szCs w:val="32"/>
        </w:rPr>
        <w:t>连续</w:t>
      </w:r>
      <w:r w:rsidRPr="004D1932">
        <w:rPr>
          <w:rFonts w:hint="eastAsia"/>
          <w:snapToGrid w:val="0"/>
          <w:kern w:val="0"/>
          <w:szCs w:val="32"/>
        </w:rPr>
        <w:t>缴纳社会保险并办理了居住或暂住登记为标准）。</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第十条</w:t>
      </w:r>
      <w:r w:rsidRPr="004D1932">
        <w:rPr>
          <w:rFonts w:hint="eastAsia"/>
          <w:snapToGrid w:val="0"/>
          <w:kern w:val="0"/>
          <w:szCs w:val="32"/>
        </w:rPr>
        <w:t xml:space="preserve">  </w:t>
      </w:r>
      <w:r w:rsidRPr="004D1932">
        <w:rPr>
          <w:rFonts w:hint="eastAsia"/>
          <w:snapToGrid w:val="0"/>
          <w:kern w:val="0"/>
          <w:szCs w:val="32"/>
        </w:rPr>
        <w:t>流动人员子女入读公办学校的指标数、承租属</w:t>
      </w:r>
      <w:r w:rsidRPr="004D1932">
        <w:rPr>
          <w:rFonts w:hint="eastAsia"/>
          <w:snapToGrid w:val="0"/>
          <w:color w:val="000000"/>
          <w:kern w:val="0"/>
          <w:szCs w:val="32"/>
        </w:rPr>
        <w:t>政府所有公租房的</w:t>
      </w:r>
      <w:r w:rsidRPr="004D1932">
        <w:rPr>
          <w:rFonts w:hint="eastAsia"/>
          <w:snapToGrid w:val="0"/>
          <w:kern w:val="0"/>
          <w:szCs w:val="32"/>
        </w:rPr>
        <w:t>指标数以及流动人员迁入中山市户籍的指标数，由相关职能部门拟定并报市政府批准后在每年</w:t>
      </w:r>
      <w:r w:rsidRPr="004D1932">
        <w:rPr>
          <w:rFonts w:hint="eastAsia"/>
          <w:snapToGrid w:val="0"/>
          <w:kern w:val="0"/>
          <w:szCs w:val="32"/>
        </w:rPr>
        <w:t>3</w:t>
      </w:r>
      <w:r w:rsidRPr="004D1932">
        <w:rPr>
          <w:rFonts w:hint="eastAsia"/>
          <w:snapToGrid w:val="0"/>
          <w:kern w:val="0"/>
          <w:szCs w:val="32"/>
        </w:rPr>
        <w:t>月底前向社会公布。</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第十一条</w:t>
      </w:r>
      <w:r w:rsidRPr="004D1932">
        <w:rPr>
          <w:rFonts w:hint="eastAsia"/>
          <w:snapToGrid w:val="0"/>
          <w:kern w:val="0"/>
          <w:szCs w:val="32"/>
        </w:rPr>
        <w:t xml:space="preserve">  </w:t>
      </w:r>
      <w:r w:rsidRPr="004D1932">
        <w:rPr>
          <w:rFonts w:hint="eastAsia"/>
          <w:snapToGrid w:val="0"/>
          <w:kern w:val="0"/>
          <w:szCs w:val="32"/>
        </w:rPr>
        <w:t>流动人员在火炬开发区、石岐区、东区、西区、南区以外的镇区申请享受相关待遇，累计总积分按照个人实际总积分的</w:t>
      </w:r>
      <w:r w:rsidRPr="004D1932">
        <w:rPr>
          <w:rFonts w:hint="eastAsia"/>
          <w:snapToGrid w:val="0"/>
          <w:kern w:val="0"/>
          <w:szCs w:val="32"/>
        </w:rPr>
        <w:t>30%</w:t>
      </w:r>
      <w:r w:rsidRPr="004D1932">
        <w:rPr>
          <w:rFonts w:hint="eastAsia"/>
          <w:snapToGrid w:val="0"/>
          <w:kern w:val="0"/>
          <w:szCs w:val="32"/>
        </w:rPr>
        <w:t>给予奖励。</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第十二条</w:t>
      </w:r>
      <w:r w:rsidRPr="004D1932">
        <w:rPr>
          <w:rFonts w:hint="eastAsia"/>
          <w:snapToGrid w:val="0"/>
          <w:kern w:val="0"/>
          <w:szCs w:val="32"/>
        </w:rPr>
        <w:t xml:space="preserve">  </w:t>
      </w:r>
      <w:r w:rsidRPr="004D1932">
        <w:rPr>
          <w:rFonts w:hint="eastAsia"/>
          <w:snapToGrid w:val="0"/>
          <w:kern w:val="0"/>
          <w:szCs w:val="32"/>
        </w:rPr>
        <w:t>市流动人口管理办公室每年对需要享受相关待遇的流动人员按其所得积分高低进行分类排名，排名在公布指标数内的，可按有关规定享受相关待遇。</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第十三条</w:t>
      </w:r>
      <w:r w:rsidRPr="004D1932">
        <w:rPr>
          <w:rFonts w:hint="eastAsia"/>
          <w:snapToGrid w:val="0"/>
          <w:kern w:val="0"/>
          <w:szCs w:val="32"/>
        </w:rPr>
        <w:t xml:space="preserve">  </w:t>
      </w:r>
      <w:r w:rsidRPr="004D1932">
        <w:rPr>
          <w:rFonts w:hint="eastAsia"/>
          <w:snapToGrid w:val="0"/>
          <w:kern w:val="0"/>
          <w:szCs w:val="32"/>
        </w:rPr>
        <w:t>对积分达到入户中山市条件并取得入户指标但暂不想入户的流动人员，</w:t>
      </w:r>
      <w:r>
        <w:rPr>
          <w:rFonts w:hint="eastAsia"/>
          <w:snapToGrid w:val="0"/>
          <w:kern w:val="0"/>
          <w:szCs w:val="32"/>
        </w:rPr>
        <w:t>3</w:t>
      </w:r>
      <w:r w:rsidRPr="004D1932">
        <w:rPr>
          <w:rFonts w:hint="eastAsia"/>
          <w:snapToGrid w:val="0"/>
          <w:kern w:val="0"/>
          <w:szCs w:val="32"/>
        </w:rPr>
        <w:t>年内可凭有效的《广东省居住证》和积分入户通知书在居住地享有下列权益和公共服务：</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（一）其子女可享受户籍居民子女同等的义务教育待遇；</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（二）在本市创业的，可享受户籍居民同等扶持政策；</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（三）按规定申请住房保障待遇；</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（四）申请社会救助；</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（五）按规定免费享受就业援助等公共就业服务；</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（六）按规定办理乘车优待证；</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（七）当地政府（办事处）规定的其他权益和公共服务。</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在此期间，出现违反计划生育政策行为或犯罪行为的，按规定取消其享受待遇资格。</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第十四条</w:t>
      </w:r>
      <w:r w:rsidRPr="004D1932">
        <w:rPr>
          <w:rFonts w:hint="eastAsia"/>
          <w:snapToGrid w:val="0"/>
          <w:kern w:val="0"/>
          <w:szCs w:val="32"/>
        </w:rPr>
        <w:t xml:space="preserve">  </w:t>
      </w:r>
      <w:r w:rsidRPr="004D1932">
        <w:rPr>
          <w:rFonts w:hint="eastAsia"/>
          <w:snapToGrid w:val="0"/>
          <w:kern w:val="0"/>
          <w:szCs w:val="32"/>
        </w:rPr>
        <w:t>违反计划生育政策生育（含收养）子女的流动人员，夫妻任何一方未接受处理或处理完毕未满五年的，不能申请积分入户。</w:t>
      </w:r>
    </w:p>
    <w:p w:rsidR="00183B04" w:rsidRPr="004D1932" w:rsidRDefault="00183B04" w:rsidP="00183B04">
      <w:pPr>
        <w:ind w:firstLineChars="200" w:firstLine="420"/>
        <w:rPr>
          <w:snapToGrid w:val="0"/>
          <w:kern w:val="0"/>
          <w:szCs w:val="32"/>
        </w:rPr>
      </w:pPr>
      <w:r w:rsidRPr="004D1932">
        <w:rPr>
          <w:rFonts w:hint="eastAsia"/>
          <w:snapToGrid w:val="0"/>
          <w:kern w:val="0"/>
          <w:szCs w:val="32"/>
        </w:rPr>
        <w:t>违反计划生育政策生育（含收养）子女的流动人员，夫妻任何一方未接受处理的，不能申请承租属</w:t>
      </w:r>
      <w:r w:rsidRPr="004D1932">
        <w:rPr>
          <w:rFonts w:hint="eastAsia"/>
          <w:snapToGrid w:val="0"/>
          <w:color w:val="000000"/>
          <w:kern w:val="0"/>
          <w:szCs w:val="32"/>
        </w:rPr>
        <w:t>政府所有公租房</w:t>
      </w:r>
      <w:r w:rsidRPr="004D1932">
        <w:rPr>
          <w:rFonts w:hint="eastAsia"/>
          <w:snapToGrid w:val="0"/>
          <w:kern w:val="0"/>
          <w:szCs w:val="32"/>
        </w:rPr>
        <w:t>。</w:t>
      </w:r>
    </w:p>
    <w:p w:rsidR="00183B04" w:rsidRPr="004D1932" w:rsidRDefault="00183B04" w:rsidP="00183B04">
      <w:pPr>
        <w:ind w:firstLineChars="225" w:firstLine="473"/>
        <w:rPr>
          <w:snapToGrid w:val="0"/>
          <w:kern w:val="0"/>
          <w:szCs w:val="32"/>
        </w:rPr>
      </w:pPr>
      <w:r w:rsidRPr="004D1932">
        <w:rPr>
          <w:rFonts w:eastAsia="黑体" w:hint="eastAsia"/>
          <w:snapToGrid w:val="0"/>
          <w:kern w:val="0"/>
          <w:szCs w:val="32"/>
        </w:rPr>
        <w:t>第十五条</w:t>
      </w:r>
      <w:r w:rsidRPr="004D1932">
        <w:rPr>
          <w:rFonts w:hint="eastAsia"/>
          <w:snapToGrid w:val="0"/>
          <w:kern w:val="0"/>
          <w:szCs w:val="32"/>
        </w:rPr>
        <w:t xml:space="preserve">   </w:t>
      </w:r>
      <w:r w:rsidRPr="004D1932">
        <w:rPr>
          <w:rFonts w:hint="eastAsia"/>
          <w:snapToGrid w:val="0"/>
          <w:kern w:val="0"/>
          <w:szCs w:val="32"/>
        </w:rPr>
        <w:t>中山市流动人员积分制管理计分标准因实际需要调整的，由市流动人口管理办公室会同相关职能部门拟定报市政府批准后实施。</w:t>
      </w:r>
    </w:p>
    <w:p w:rsidR="00183B04" w:rsidRPr="004D1932" w:rsidRDefault="00183B04" w:rsidP="00183B04">
      <w:pPr>
        <w:ind w:firstLineChars="200" w:firstLine="420"/>
        <w:rPr>
          <w:snapToGrid w:val="0"/>
          <w:kern w:val="0"/>
          <w:szCs w:val="32"/>
        </w:rPr>
      </w:pPr>
      <w:r w:rsidRPr="004D1932">
        <w:rPr>
          <w:rFonts w:eastAsia="黑体" w:hint="eastAsia"/>
          <w:snapToGrid w:val="0"/>
          <w:kern w:val="0"/>
          <w:szCs w:val="32"/>
        </w:rPr>
        <w:t>第十六条</w:t>
      </w:r>
      <w:r w:rsidRPr="004D1932">
        <w:rPr>
          <w:rFonts w:hint="eastAsia"/>
          <w:snapToGrid w:val="0"/>
          <w:kern w:val="0"/>
          <w:szCs w:val="32"/>
        </w:rPr>
        <w:t xml:space="preserve">  </w:t>
      </w:r>
      <w:r w:rsidRPr="004D1932">
        <w:rPr>
          <w:rFonts w:hint="eastAsia"/>
          <w:snapToGrid w:val="0"/>
          <w:color w:val="000000"/>
          <w:kern w:val="0"/>
          <w:szCs w:val="32"/>
        </w:rPr>
        <w:t>市流动人口管理办公室</w:t>
      </w:r>
      <w:r w:rsidRPr="004D1932">
        <w:rPr>
          <w:rFonts w:hint="eastAsia"/>
          <w:snapToGrid w:val="0"/>
          <w:kern w:val="0"/>
          <w:szCs w:val="32"/>
        </w:rPr>
        <w:t>根据本规定制定实施细则，报市政府批准后公布实施。</w:t>
      </w:r>
    </w:p>
    <w:p w:rsidR="00183B04" w:rsidRDefault="00183B04" w:rsidP="00183B04">
      <w:pPr>
        <w:ind w:firstLineChars="200" w:firstLine="420"/>
        <w:rPr>
          <w:snapToGrid w:val="0"/>
          <w:kern w:val="0"/>
          <w:szCs w:val="32"/>
        </w:rPr>
      </w:pPr>
      <w:r w:rsidRPr="004D1932">
        <w:rPr>
          <w:rFonts w:eastAsia="黑体" w:hint="eastAsia"/>
          <w:snapToGrid w:val="0"/>
          <w:kern w:val="0"/>
          <w:szCs w:val="32"/>
        </w:rPr>
        <w:t>第十七条</w:t>
      </w:r>
      <w:r w:rsidRPr="004D1932">
        <w:rPr>
          <w:rFonts w:eastAsia="黑体" w:hint="eastAsia"/>
          <w:snapToGrid w:val="0"/>
          <w:kern w:val="0"/>
          <w:szCs w:val="32"/>
        </w:rPr>
        <w:t xml:space="preserve"> </w:t>
      </w:r>
      <w:r w:rsidRPr="004D1932">
        <w:rPr>
          <w:rFonts w:hint="eastAsia"/>
          <w:snapToGrid w:val="0"/>
          <w:kern w:val="0"/>
          <w:szCs w:val="32"/>
        </w:rPr>
        <w:t xml:space="preserve"> </w:t>
      </w:r>
      <w:r w:rsidRPr="004D1932">
        <w:rPr>
          <w:rFonts w:hint="eastAsia"/>
          <w:snapToGrid w:val="0"/>
          <w:kern w:val="0"/>
          <w:szCs w:val="32"/>
        </w:rPr>
        <w:t>本规定自</w:t>
      </w:r>
      <w:smartTag w:uri="urn:schemas-microsoft-com:office:smarttags" w:element="chsdate">
        <w:smartTagPr>
          <w:attr w:name="IsROCDate" w:val="False"/>
          <w:attr w:name="IsLunarDate" w:val="False"/>
          <w:attr w:name="Day" w:val="1"/>
          <w:attr w:name="Month" w:val="11"/>
          <w:attr w:name="Year" w:val="2012"/>
        </w:smartTagPr>
        <w:r w:rsidRPr="004D1932">
          <w:rPr>
            <w:rFonts w:hint="eastAsia"/>
            <w:snapToGrid w:val="0"/>
            <w:kern w:val="0"/>
            <w:szCs w:val="32"/>
          </w:rPr>
          <w:t>2012</w:t>
        </w:r>
        <w:r w:rsidRPr="004D1932">
          <w:rPr>
            <w:rFonts w:hint="eastAsia"/>
            <w:snapToGrid w:val="0"/>
            <w:kern w:val="0"/>
            <w:szCs w:val="32"/>
          </w:rPr>
          <w:t>年</w:t>
        </w:r>
        <w:r w:rsidRPr="004D1932">
          <w:rPr>
            <w:rFonts w:hint="eastAsia"/>
            <w:snapToGrid w:val="0"/>
            <w:kern w:val="0"/>
            <w:szCs w:val="32"/>
          </w:rPr>
          <w:t>11</w:t>
        </w:r>
        <w:r w:rsidRPr="004D1932">
          <w:rPr>
            <w:rFonts w:hint="eastAsia"/>
            <w:snapToGrid w:val="0"/>
            <w:kern w:val="0"/>
            <w:szCs w:val="32"/>
          </w:rPr>
          <w:t>月</w:t>
        </w:r>
        <w:r w:rsidRPr="004D1932">
          <w:rPr>
            <w:rFonts w:hint="eastAsia"/>
            <w:snapToGrid w:val="0"/>
            <w:kern w:val="0"/>
            <w:szCs w:val="32"/>
          </w:rPr>
          <w:t>1</w:t>
        </w:r>
        <w:r w:rsidRPr="004D1932">
          <w:rPr>
            <w:rFonts w:hint="eastAsia"/>
            <w:snapToGrid w:val="0"/>
            <w:kern w:val="0"/>
            <w:szCs w:val="32"/>
          </w:rPr>
          <w:t>日起</w:t>
        </w:r>
      </w:smartTag>
      <w:r w:rsidRPr="004D1932">
        <w:rPr>
          <w:rFonts w:hint="eastAsia"/>
          <w:snapToGrid w:val="0"/>
          <w:kern w:val="0"/>
          <w:szCs w:val="32"/>
        </w:rPr>
        <w:t>施行，《中山市流动人员积分制管理暂行规定》（中府〔</w:t>
      </w:r>
      <w:r w:rsidRPr="004D1932">
        <w:rPr>
          <w:rFonts w:hint="eastAsia"/>
          <w:snapToGrid w:val="0"/>
          <w:kern w:val="0"/>
          <w:szCs w:val="32"/>
        </w:rPr>
        <w:t>2010</w:t>
      </w:r>
      <w:r w:rsidRPr="004D1932">
        <w:rPr>
          <w:rFonts w:hint="eastAsia"/>
          <w:snapToGrid w:val="0"/>
          <w:kern w:val="0"/>
          <w:szCs w:val="32"/>
        </w:rPr>
        <w:t>〕</w:t>
      </w:r>
      <w:r w:rsidRPr="004D1932">
        <w:rPr>
          <w:rFonts w:hint="eastAsia"/>
          <w:snapToGrid w:val="0"/>
          <w:kern w:val="0"/>
          <w:szCs w:val="32"/>
        </w:rPr>
        <w:t>151</w:t>
      </w:r>
      <w:r w:rsidRPr="004D1932">
        <w:rPr>
          <w:rFonts w:hint="eastAsia"/>
          <w:snapToGrid w:val="0"/>
          <w:kern w:val="0"/>
          <w:szCs w:val="32"/>
        </w:rPr>
        <w:t>号）同时废止。</w:t>
      </w:r>
    </w:p>
    <w:p w:rsidR="00183B04" w:rsidRDefault="00183B04" w:rsidP="00183B04">
      <w:pPr>
        <w:ind w:firstLineChars="200" w:firstLine="420"/>
        <w:rPr>
          <w:snapToGrid w:val="0"/>
          <w:kern w:val="0"/>
          <w:szCs w:val="32"/>
        </w:rPr>
      </w:pPr>
    </w:p>
    <w:p w:rsidR="00183B04" w:rsidRPr="006038E6" w:rsidRDefault="00183B04" w:rsidP="00183B04">
      <w:pPr>
        <w:ind w:firstLineChars="200" w:firstLine="420"/>
        <w:rPr>
          <w:rFonts w:ascii="仿宋_GB2312"/>
          <w:snapToGrid w:val="0"/>
          <w:kern w:val="0"/>
          <w:szCs w:val="32"/>
        </w:rPr>
      </w:pPr>
      <w:r w:rsidRPr="006038E6">
        <w:rPr>
          <w:rFonts w:ascii="仿宋_GB2312" w:hint="eastAsia"/>
          <w:snapToGrid w:val="0"/>
          <w:kern w:val="0"/>
          <w:szCs w:val="32"/>
        </w:rPr>
        <w:t>附件：中山市流动人员积分制管理计分标准</w:t>
      </w:r>
    </w:p>
    <w:p w:rsidR="00183B04" w:rsidRPr="006038E6" w:rsidRDefault="00183B04" w:rsidP="00183B04">
      <w:pPr>
        <w:rPr>
          <w:rFonts w:ascii="黑体" w:eastAsia="黑体"/>
          <w:snapToGrid w:val="0"/>
          <w:kern w:val="0"/>
          <w:szCs w:val="32"/>
        </w:rPr>
      </w:pPr>
      <w:r w:rsidRPr="004D1932">
        <w:rPr>
          <w:rFonts w:hint="eastAsia"/>
          <w:snapToGrid w:val="0"/>
          <w:kern w:val="0"/>
          <w:szCs w:val="32"/>
        </w:rPr>
        <w:br w:type="page"/>
      </w:r>
      <w:r w:rsidRPr="006038E6">
        <w:rPr>
          <w:rFonts w:ascii="黑体" w:eastAsia="黑体" w:hint="eastAsia"/>
          <w:snapToGrid w:val="0"/>
          <w:kern w:val="0"/>
          <w:szCs w:val="32"/>
        </w:rPr>
        <w:lastRenderedPageBreak/>
        <w:t>附件</w:t>
      </w:r>
    </w:p>
    <w:p w:rsidR="00183B04" w:rsidRPr="004D1932" w:rsidRDefault="00183B04" w:rsidP="00183B04">
      <w:pPr>
        <w:rPr>
          <w:snapToGrid w:val="0"/>
          <w:kern w:val="0"/>
          <w:szCs w:val="32"/>
        </w:rPr>
      </w:pPr>
    </w:p>
    <w:p w:rsidR="00183B04" w:rsidRPr="004D1932" w:rsidRDefault="00183B04" w:rsidP="00183B04">
      <w:pPr>
        <w:jc w:val="center"/>
        <w:rPr>
          <w:rFonts w:eastAsia="创艺简标宋"/>
          <w:snapToGrid w:val="0"/>
          <w:kern w:val="0"/>
          <w:sz w:val="44"/>
          <w:szCs w:val="44"/>
        </w:rPr>
      </w:pPr>
      <w:r w:rsidRPr="004D1932">
        <w:rPr>
          <w:rFonts w:eastAsia="创艺简标宋" w:hint="eastAsia"/>
          <w:snapToGrid w:val="0"/>
          <w:kern w:val="0"/>
          <w:sz w:val="44"/>
          <w:szCs w:val="44"/>
        </w:rPr>
        <w:t>中山市流动人员积分制管理计分标准</w:t>
      </w:r>
    </w:p>
    <w:p w:rsidR="00183B04" w:rsidRPr="004D1932" w:rsidRDefault="00183B04" w:rsidP="00183B04">
      <w:pPr>
        <w:ind w:firstLineChars="200" w:firstLine="420"/>
        <w:rPr>
          <w:snapToGrid w:val="0"/>
          <w:kern w:val="0"/>
          <w:szCs w:val="32"/>
        </w:rPr>
      </w:pPr>
    </w:p>
    <w:p w:rsidR="00183B04" w:rsidRPr="004D1932" w:rsidRDefault="00183B04" w:rsidP="00183B04">
      <w:pPr>
        <w:ind w:firstLineChars="200" w:firstLine="420"/>
        <w:rPr>
          <w:snapToGrid w:val="0"/>
          <w:kern w:val="0"/>
          <w:szCs w:val="32"/>
        </w:rPr>
      </w:pPr>
      <w:r w:rsidRPr="004D1932">
        <w:rPr>
          <w:rFonts w:hint="eastAsia"/>
          <w:snapToGrid w:val="0"/>
          <w:kern w:val="0"/>
          <w:szCs w:val="32"/>
        </w:rPr>
        <w:t>流动人员积分制管理计分标准由三部分组成，即基础分、附加分、扣减分，其中基础分指标包括个人素质、参保情况和居住情况三项内容，附加分指标包括个人基本情况、急需人才、专利创新、表彰奖励、社会贡献、投资纳税、卫生防疫</w:t>
      </w:r>
      <w:r w:rsidRPr="004D1932">
        <w:rPr>
          <w:rFonts w:hint="eastAsia"/>
          <w:snapToGrid w:val="0"/>
          <w:color w:val="000000"/>
          <w:kern w:val="0"/>
          <w:szCs w:val="32"/>
        </w:rPr>
        <w:t>、儿童</w:t>
      </w:r>
      <w:proofErr w:type="gramStart"/>
      <w:r w:rsidRPr="004D1932">
        <w:rPr>
          <w:rFonts w:hint="eastAsia"/>
          <w:snapToGrid w:val="0"/>
          <w:color w:val="000000"/>
          <w:kern w:val="0"/>
          <w:szCs w:val="32"/>
        </w:rPr>
        <w:t>随行卡</w:t>
      </w:r>
      <w:proofErr w:type="gramEnd"/>
      <w:r w:rsidRPr="004D1932">
        <w:rPr>
          <w:rFonts w:hint="eastAsia"/>
          <w:snapToGrid w:val="0"/>
          <w:color w:val="000000"/>
          <w:kern w:val="0"/>
          <w:szCs w:val="32"/>
        </w:rPr>
        <w:t>办理、住房公积金缴交等九项内容，扣减</w:t>
      </w:r>
      <w:r w:rsidRPr="004D1932">
        <w:rPr>
          <w:rFonts w:hint="eastAsia"/>
          <w:snapToGrid w:val="0"/>
          <w:kern w:val="0"/>
          <w:szCs w:val="32"/>
        </w:rPr>
        <w:t>分指标包括违反计划生育政策和违法犯罪两项内容。</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入学总积分＝基础分＋附加分＋政策内生育奖励分</w:t>
      </w:r>
      <w:r w:rsidRPr="004D1932">
        <w:rPr>
          <w:rFonts w:hint="eastAsia"/>
          <w:snapToGrid w:val="0"/>
          <w:kern w:val="0"/>
          <w:szCs w:val="32"/>
        </w:rPr>
        <w:t>30</w:t>
      </w:r>
      <w:r w:rsidRPr="004D1932">
        <w:rPr>
          <w:rFonts w:hint="eastAsia"/>
          <w:snapToGrid w:val="0"/>
          <w:kern w:val="0"/>
          <w:szCs w:val="32"/>
        </w:rPr>
        <w:t>分（政策内生育子女申请积分入学可享受）。</w:t>
      </w:r>
    </w:p>
    <w:p w:rsidR="00183B04" w:rsidRPr="004D1932" w:rsidRDefault="00183B04" w:rsidP="00183B04">
      <w:pPr>
        <w:ind w:firstLineChars="200" w:firstLine="420"/>
        <w:rPr>
          <w:snapToGrid w:val="0"/>
          <w:kern w:val="0"/>
          <w:szCs w:val="32"/>
        </w:rPr>
      </w:pPr>
      <w:r w:rsidRPr="004D1932">
        <w:rPr>
          <w:rFonts w:hint="eastAsia"/>
          <w:snapToGrid w:val="0"/>
          <w:kern w:val="0"/>
          <w:szCs w:val="32"/>
        </w:rPr>
        <w:t>住房</w:t>
      </w:r>
      <w:proofErr w:type="gramStart"/>
      <w:r w:rsidRPr="004D1932">
        <w:rPr>
          <w:rFonts w:hint="eastAsia"/>
          <w:snapToGrid w:val="0"/>
          <w:kern w:val="0"/>
          <w:szCs w:val="32"/>
        </w:rPr>
        <w:t>保障总</w:t>
      </w:r>
      <w:proofErr w:type="gramEnd"/>
      <w:r w:rsidRPr="004D1932">
        <w:rPr>
          <w:rFonts w:hint="eastAsia"/>
          <w:snapToGrid w:val="0"/>
          <w:kern w:val="0"/>
          <w:szCs w:val="32"/>
        </w:rPr>
        <w:t>积分＝基础分＋附加分＋扣减分。</w:t>
      </w:r>
    </w:p>
    <w:p w:rsidR="00183B04" w:rsidRPr="004D1932" w:rsidRDefault="00183B04" w:rsidP="00183B04">
      <w:pPr>
        <w:ind w:firstLineChars="200" w:firstLine="420"/>
        <w:rPr>
          <w:snapToGrid w:val="0"/>
          <w:kern w:val="0"/>
          <w:szCs w:val="32"/>
        </w:rPr>
      </w:pPr>
      <w:proofErr w:type="gramStart"/>
      <w:r w:rsidRPr="004D1932">
        <w:rPr>
          <w:rFonts w:hint="eastAsia"/>
          <w:snapToGrid w:val="0"/>
          <w:kern w:val="0"/>
          <w:szCs w:val="32"/>
        </w:rPr>
        <w:t>入户总</w:t>
      </w:r>
      <w:proofErr w:type="gramEnd"/>
      <w:r w:rsidRPr="004D1932">
        <w:rPr>
          <w:rFonts w:hint="eastAsia"/>
          <w:snapToGrid w:val="0"/>
          <w:kern w:val="0"/>
          <w:szCs w:val="32"/>
        </w:rPr>
        <w:t>积分＝基础分＋附加分＋扣减分。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积分指标及分值如下：</w:t>
      </w:r>
    </w:p>
    <w:p w:rsidR="00183B04" w:rsidRPr="004D1932" w:rsidRDefault="00183B04" w:rsidP="00183B04">
      <w:pPr>
        <w:ind w:firstLineChars="200" w:firstLine="420"/>
        <w:rPr>
          <w:rFonts w:eastAsia="黑体"/>
          <w:snapToGrid w:val="0"/>
          <w:kern w:val="0"/>
          <w:szCs w:val="32"/>
        </w:rPr>
      </w:pPr>
      <w:r w:rsidRPr="004D1932">
        <w:rPr>
          <w:rFonts w:eastAsia="黑体" w:hint="eastAsia"/>
          <w:snapToGrid w:val="0"/>
          <w:kern w:val="0"/>
          <w:szCs w:val="32"/>
        </w:rPr>
        <w:t>一、基础分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（一）个人素质积分＝文化程度得分＋职业资格或专业技术资格得分。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．文化程度得分。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得分标准：初中为</w:t>
      </w:r>
      <w:r w:rsidRPr="004D1932">
        <w:rPr>
          <w:rFonts w:hint="eastAsia"/>
          <w:snapToGrid w:val="0"/>
          <w:kern w:val="0"/>
          <w:szCs w:val="32"/>
        </w:rPr>
        <w:t>20</w:t>
      </w:r>
      <w:r w:rsidRPr="004D1932">
        <w:rPr>
          <w:rFonts w:hint="eastAsia"/>
          <w:snapToGrid w:val="0"/>
          <w:kern w:val="0"/>
          <w:szCs w:val="32"/>
        </w:rPr>
        <w:t>分；高中（中技、中职）为</w:t>
      </w:r>
      <w:r w:rsidRPr="004D1932">
        <w:rPr>
          <w:rFonts w:hint="eastAsia"/>
          <w:snapToGrid w:val="0"/>
          <w:kern w:val="0"/>
          <w:szCs w:val="32"/>
        </w:rPr>
        <w:t>40</w:t>
      </w:r>
      <w:r w:rsidRPr="004D1932">
        <w:rPr>
          <w:rFonts w:hint="eastAsia"/>
          <w:snapToGrid w:val="0"/>
          <w:kern w:val="0"/>
          <w:szCs w:val="32"/>
        </w:rPr>
        <w:t>分；大专为</w:t>
      </w:r>
      <w:r w:rsidRPr="004D1932">
        <w:rPr>
          <w:rFonts w:hint="eastAsia"/>
          <w:snapToGrid w:val="0"/>
          <w:kern w:val="0"/>
          <w:szCs w:val="32"/>
        </w:rPr>
        <w:t>60</w:t>
      </w:r>
      <w:r w:rsidRPr="004D1932">
        <w:rPr>
          <w:rFonts w:hint="eastAsia"/>
          <w:snapToGrid w:val="0"/>
          <w:kern w:val="0"/>
          <w:szCs w:val="32"/>
        </w:rPr>
        <w:t>分；本科及以上为</w:t>
      </w:r>
      <w:r w:rsidRPr="004D1932">
        <w:rPr>
          <w:rFonts w:hint="eastAsia"/>
          <w:snapToGrid w:val="0"/>
          <w:kern w:val="0"/>
          <w:szCs w:val="32"/>
        </w:rPr>
        <w:t>80</w:t>
      </w:r>
      <w:r w:rsidRPr="004D1932">
        <w:rPr>
          <w:rFonts w:hint="eastAsia"/>
          <w:snapToGrid w:val="0"/>
          <w:kern w:val="0"/>
          <w:szCs w:val="32"/>
        </w:rPr>
        <w:t>分。按最高学历计分，不累加计分。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2</w:t>
      </w:r>
      <w:r w:rsidRPr="004D1932">
        <w:rPr>
          <w:rFonts w:hint="eastAsia"/>
          <w:snapToGrid w:val="0"/>
          <w:kern w:val="0"/>
          <w:szCs w:val="32"/>
        </w:rPr>
        <w:t>．职业资格或专业技术资格得分。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得分标准：初级技工、事业单位工</w:t>
      </w:r>
      <w:proofErr w:type="gramStart"/>
      <w:r w:rsidRPr="004D1932">
        <w:rPr>
          <w:rFonts w:hint="eastAsia"/>
          <w:snapToGrid w:val="0"/>
          <w:kern w:val="0"/>
          <w:szCs w:val="32"/>
        </w:rPr>
        <w:t>勤技术</w:t>
      </w:r>
      <w:proofErr w:type="gramEnd"/>
      <w:r w:rsidRPr="004D1932">
        <w:rPr>
          <w:rFonts w:hint="eastAsia"/>
          <w:snapToGrid w:val="0"/>
          <w:kern w:val="0"/>
          <w:szCs w:val="32"/>
        </w:rPr>
        <w:t>工岗位五级为</w:t>
      </w:r>
      <w:r w:rsidRPr="004D1932">
        <w:rPr>
          <w:rFonts w:hint="eastAsia"/>
          <w:snapToGrid w:val="0"/>
          <w:kern w:val="0"/>
          <w:szCs w:val="32"/>
        </w:rPr>
        <w:t>20</w:t>
      </w:r>
      <w:r w:rsidRPr="004D1932">
        <w:rPr>
          <w:rFonts w:hint="eastAsia"/>
          <w:snapToGrid w:val="0"/>
          <w:kern w:val="0"/>
          <w:szCs w:val="32"/>
        </w:rPr>
        <w:t>分；中级技工、事业单位工</w:t>
      </w:r>
      <w:proofErr w:type="gramStart"/>
      <w:r w:rsidRPr="004D1932">
        <w:rPr>
          <w:rFonts w:hint="eastAsia"/>
          <w:snapToGrid w:val="0"/>
          <w:kern w:val="0"/>
          <w:szCs w:val="32"/>
        </w:rPr>
        <w:t>勤技术</w:t>
      </w:r>
      <w:proofErr w:type="gramEnd"/>
      <w:r w:rsidRPr="004D1932">
        <w:rPr>
          <w:rFonts w:hint="eastAsia"/>
          <w:snapToGrid w:val="0"/>
          <w:kern w:val="0"/>
          <w:szCs w:val="32"/>
        </w:rPr>
        <w:t>工岗位四级为</w:t>
      </w:r>
      <w:r w:rsidRPr="004D1932">
        <w:rPr>
          <w:rFonts w:hint="eastAsia"/>
          <w:snapToGrid w:val="0"/>
          <w:kern w:val="0"/>
          <w:szCs w:val="32"/>
        </w:rPr>
        <w:t>40</w:t>
      </w:r>
      <w:r w:rsidRPr="004D1932">
        <w:rPr>
          <w:rFonts w:hint="eastAsia"/>
          <w:snapToGrid w:val="0"/>
          <w:kern w:val="0"/>
          <w:szCs w:val="32"/>
        </w:rPr>
        <w:t>分；高级技工、事业单位工</w:t>
      </w:r>
      <w:proofErr w:type="gramStart"/>
      <w:r w:rsidRPr="004D1932">
        <w:rPr>
          <w:rFonts w:hint="eastAsia"/>
          <w:snapToGrid w:val="0"/>
          <w:kern w:val="0"/>
          <w:szCs w:val="32"/>
        </w:rPr>
        <w:t>勤技术</w:t>
      </w:r>
      <w:proofErr w:type="gramEnd"/>
      <w:r w:rsidRPr="004D1932">
        <w:rPr>
          <w:rFonts w:hint="eastAsia"/>
          <w:snapToGrid w:val="0"/>
          <w:kern w:val="0"/>
          <w:szCs w:val="32"/>
        </w:rPr>
        <w:t>工岗位三级、专业技术资格</w:t>
      </w:r>
      <w:proofErr w:type="gramStart"/>
      <w:r w:rsidRPr="004D1932">
        <w:rPr>
          <w:rFonts w:hint="eastAsia"/>
          <w:snapToGrid w:val="0"/>
          <w:kern w:val="0"/>
          <w:szCs w:val="32"/>
        </w:rPr>
        <w:t>初级为</w:t>
      </w:r>
      <w:proofErr w:type="gramEnd"/>
      <w:r w:rsidRPr="004D1932">
        <w:rPr>
          <w:rFonts w:hint="eastAsia"/>
          <w:snapToGrid w:val="0"/>
          <w:kern w:val="0"/>
          <w:szCs w:val="32"/>
        </w:rPr>
        <w:t>70</w:t>
      </w:r>
      <w:r w:rsidRPr="004D1932">
        <w:rPr>
          <w:rFonts w:hint="eastAsia"/>
          <w:snapToGrid w:val="0"/>
          <w:kern w:val="0"/>
          <w:szCs w:val="32"/>
        </w:rPr>
        <w:t>分；技师、事业单位工</w:t>
      </w:r>
      <w:proofErr w:type="gramStart"/>
      <w:r w:rsidRPr="004D1932">
        <w:rPr>
          <w:rFonts w:hint="eastAsia"/>
          <w:snapToGrid w:val="0"/>
          <w:kern w:val="0"/>
          <w:szCs w:val="32"/>
        </w:rPr>
        <w:t>勤技术</w:t>
      </w:r>
      <w:proofErr w:type="gramEnd"/>
      <w:r w:rsidRPr="004D1932">
        <w:rPr>
          <w:rFonts w:hint="eastAsia"/>
          <w:snapToGrid w:val="0"/>
          <w:kern w:val="0"/>
          <w:szCs w:val="32"/>
        </w:rPr>
        <w:t>工岗位二级、专业技术资格</w:t>
      </w:r>
      <w:proofErr w:type="gramStart"/>
      <w:r w:rsidRPr="004D1932">
        <w:rPr>
          <w:rFonts w:hint="eastAsia"/>
          <w:snapToGrid w:val="0"/>
          <w:kern w:val="0"/>
          <w:szCs w:val="32"/>
        </w:rPr>
        <w:t>中级为</w:t>
      </w:r>
      <w:proofErr w:type="gramEnd"/>
      <w:r w:rsidRPr="004D1932">
        <w:rPr>
          <w:rFonts w:hint="eastAsia"/>
          <w:snapToGrid w:val="0"/>
          <w:kern w:val="0"/>
          <w:szCs w:val="32"/>
        </w:rPr>
        <w:t>90</w:t>
      </w:r>
      <w:r w:rsidRPr="004D1932">
        <w:rPr>
          <w:rFonts w:hint="eastAsia"/>
          <w:snapToGrid w:val="0"/>
          <w:kern w:val="0"/>
          <w:szCs w:val="32"/>
        </w:rPr>
        <w:t>分；高级技师、事业单位工</w:t>
      </w:r>
      <w:proofErr w:type="gramStart"/>
      <w:r w:rsidRPr="004D1932">
        <w:rPr>
          <w:rFonts w:hint="eastAsia"/>
          <w:snapToGrid w:val="0"/>
          <w:kern w:val="0"/>
          <w:szCs w:val="32"/>
        </w:rPr>
        <w:t>勤技术</w:t>
      </w:r>
      <w:proofErr w:type="gramEnd"/>
      <w:r w:rsidRPr="004D1932">
        <w:rPr>
          <w:rFonts w:hint="eastAsia"/>
          <w:snapToGrid w:val="0"/>
          <w:kern w:val="0"/>
          <w:szCs w:val="32"/>
        </w:rPr>
        <w:t>工岗位一级、专业技术资格高级</w:t>
      </w:r>
      <w:r w:rsidRPr="004D1932">
        <w:rPr>
          <w:rFonts w:hint="eastAsia"/>
          <w:snapToGrid w:val="0"/>
          <w:kern w:val="0"/>
          <w:szCs w:val="32"/>
        </w:rPr>
        <w:t>110</w:t>
      </w:r>
      <w:r w:rsidRPr="004D1932">
        <w:rPr>
          <w:rFonts w:hint="eastAsia"/>
          <w:snapToGrid w:val="0"/>
          <w:kern w:val="0"/>
          <w:szCs w:val="32"/>
        </w:rPr>
        <w:t>分。按最高职业资格或专业技术资格计分，不累加计分。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（二）参保情况得分。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得分标准：在广东省内参加城镇基本养老保险、基本医疗保险、失业保险、工伤保险、生育保险，每个险种每满一年积</w:t>
      </w:r>
      <w:r w:rsidRPr="004D1932">
        <w:rPr>
          <w:rFonts w:hint="eastAsia"/>
          <w:snapToGrid w:val="0"/>
          <w:kern w:val="0"/>
          <w:szCs w:val="32"/>
        </w:rPr>
        <w:t>1.5</w:t>
      </w:r>
      <w:r w:rsidRPr="004D1932">
        <w:rPr>
          <w:rFonts w:hint="eastAsia"/>
          <w:snapToGrid w:val="0"/>
          <w:kern w:val="0"/>
          <w:szCs w:val="32"/>
        </w:rPr>
        <w:t>分，最高分限</w:t>
      </w:r>
      <w:r w:rsidRPr="004D1932">
        <w:rPr>
          <w:rFonts w:hint="eastAsia"/>
          <w:snapToGrid w:val="0"/>
          <w:kern w:val="0"/>
          <w:szCs w:val="32"/>
        </w:rPr>
        <w:t>75</w:t>
      </w:r>
      <w:r w:rsidRPr="004D1932">
        <w:rPr>
          <w:rFonts w:hint="eastAsia"/>
          <w:snapToGrid w:val="0"/>
          <w:kern w:val="0"/>
          <w:szCs w:val="32"/>
        </w:rPr>
        <w:t>分；在中山市内参加上述各项社会保险的，每个险种每满一年再积</w:t>
      </w:r>
      <w:r w:rsidRPr="004D1932">
        <w:rPr>
          <w:rFonts w:hint="eastAsia"/>
          <w:snapToGrid w:val="0"/>
          <w:kern w:val="0"/>
          <w:szCs w:val="32"/>
        </w:rPr>
        <w:t>0.5</w:t>
      </w:r>
      <w:r w:rsidRPr="004D1932">
        <w:rPr>
          <w:rFonts w:hint="eastAsia"/>
          <w:snapToGrid w:val="0"/>
          <w:kern w:val="0"/>
          <w:szCs w:val="32"/>
        </w:rPr>
        <w:t>分，额外积分最高限</w:t>
      </w:r>
      <w:r w:rsidRPr="004D1932">
        <w:rPr>
          <w:rFonts w:hint="eastAsia"/>
          <w:snapToGrid w:val="0"/>
          <w:kern w:val="0"/>
          <w:szCs w:val="32"/>
        </w:rPr>
        <w:t>25</w:t>
      </w:r>
      <w:r w:rsidRPr="004D1932">
        <w:rPr>
          <w:rFonts w:hint="eastAsia"/>
          <w:snapToGrid w:val="0"/>
          <w:kern w:val="0"/>
          <w:szCs w:val="32"/>
        </w:rPr>
        <w:t>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（三）居住情况积分＝房产情况得分＋办理居住证（或暂住证，下同）年限得分。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．房产情况。</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w:t>
      </w:r>
      <w:r w:rsidRPr="004D1932">
        <w:rPr>
          <w:rFonts w:hint="eastAsia"/>
          <w:snapToGrid w:val="0"/>
          <w:color w:val="000000"/>
          <w:kern w:val="0"/>
          <w:szCs w:val="32"/>
        </w:rPr>
        <w:t>：本人、配偶或直系亲属在</w:t>
      </w:r>
      <w:r w:rsidRPr="004D1932">
        <w:rPr>
          <w:rFonts w:hint="eastAsia"/>
          <w:snapToGrid w:val="0"/>
          <w:kern w:val="0"/>
          <w:szCs w:val="32"/>
        </w:rPr>
        <w:t>中山拥有合法房产且其家庭人均住房面积不低于本市规定的住房保障面积标准的，可积</w:t>
      </w:r>
      <w:r w:rsidRPr="004D1932">
        <w:rPr>
          <w:rFonts w:hint="eastAsia"/>
          <w:snapToGrid w:val="0"/>
          <w:kern w:val="0"/>
          <w:szCs w:val="32"/>
        </w:rPr>
        <w:t>50</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2</w:t>
      </w:r>
      <w:r w:rsidRPr="004D1932">
        <w:rPr>
          <w:rFonts w:hint="eastAsia"/>
          <w:snapToGrid w:val="0"/>
          <w:kern w:val="0"/>
          <w:szCs w:val="32"/>
        </w:rPr>
        <w:t>．办理居住证年限。</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得分标准：累积办理居住</w:t>
      </w:r>
      <w:proofErr w:type="gramStart"/>
      <w:r w:rsidRPr="004D1932">
        <w:rPr>
          <w:rFonts w:hint="eastAsia"/>
          <w:snapToGrid w:val="0"/>
          <w:kern w:val="0"/>
          <w:szCs w:val="32"/>
        </w:rPr>
        <w:t>证时间</w:t>
      </w:r>
      <w:proofErr w:type="gramEnd"/>
      <w:r w:rsidRPr="004D1932">
        <w:rPr>
          <w:rFonts w:hint="eastAsia"/>
          <w:snapToGrid w:val="0"/>
          <w:kern w:val="0"/>
          <w:szCs w:val="32"/>
        </w:rPr>
        <w:t>每满</w:t>
      </w:r>
      <w:r w:rsidRPr="004D1932">
        <w:rPr>
          <w:rFonts w:hint="eastAsia"/>
          <w:snapToGrid w:val="0"/>
          <w:kern w:val="0"/>
          <w:szCs w:val="32"/>
        </w:rPr>
        <w:t>1</w:t>
      </w:r>
      <w:r w:rsidRPr="004D1932">
        <w:rPr>
          <w:rFonts w:hint="eastAsia"/>
          <w:snapToGrid w:val="0"/>
          <w:kern w:val="0"/>
          <w:szCs w:val="32"/>
        </w:rPr>
        <w:t>年增加</w:t>
      </w:r>
      <w:r w:rsidRPr="004D1932">
        <w:rPr>
          <w:rFonts w:hint="eastAsia"/>
          <w:snapToGrid w:val="0"/>
          <w:kern w:val="0"/>
          <w:szCs w:val="32"/>
        </w:rPr>
        <w:t>3</w:t>
      </w:r>
      <w:r w:rsidRPr="004D1932">
        <w:rPr>
          <w:rFonts w:hint="eastAsia"/>
          <w:snapToGrid w:val="0"/>
          <w:kern w:val="0"/>
          <w:szCs w:val="32"/>
        </w:rPr>
        <w:t>分，最高分限</w:t>
      </w:r>
      <w:r w:rsidRPr="004D1932">
        <w:rPr>
          <w:rFonts w:hint="eastAsia"/>
          <w:snapToGrid w:val="0"/>
          <w:kern w:val="0"/>
          <w:szCs w:val="32"/>
        </w:rPr>
        <w:t>30</w:t>
      </w:r>
      <w:r w:rsidRPr="004D1932">
        <w:rPr>
          <w:rFonts w:hint="eastAsia"/>
          <w:snapToGrid w:val="0"/>
          <w:kern w:val="0"/>
          <w:szCs w:val="32"/>
        </w:rPr>
        <w:t>分。</w:t>
      </w:r>
    </w:p>
    <w:p w:rsidR="00183B04" w:rsidRPr="004D1932" w:rsidRDefault="00183B04" w:rsidP="00183B04">
      <w:pPr>
        <w:ind w:firstLineChars="200" w:firstLine="420"/>
        <w:rPr>
          <w:rFonts w:eastAsia="黑体"/>
          <w:snapToGrid w:val="0"/>
          <w:kern w:val="0"/>
          <w:szCs w:val="32"/>
        </w:rPr>
      </w:pPr>
      <w:r w:rsidRPr="004D1932">
        <w:rPr>
          <w:rFonts w:eastAsia="黑体" w:hint="eastAsia"/>
          <w:snapToGrid w:val="0"/>
          <w:kern w:val="0"/>
          <w:szCs w:val="32"/>
        </w:rPr>
        <w:t>二、附加分</w:t>
      </w:r>
    </w:p>
    <w:p w:rsidR="00183B04" w:rsidRPr="00CF7E7E" w:rsidRDefault="00183B04" w:rsidP="00183B04">
      <w:pPr>
        <w:ind w:firstLineChars="200" w:firstLine="420"/>
        <w:rPr>
          <w:rFonts w:ascii="楷体_GB2312" w:eastAsia="楷体_GB2312"/>
          <w:snapToGrid w:val="0"/>
          <w:kern w:val="0"/>
          <w:szCs w:val="32"/>
        </w:rPr>
      </w:pPr>
      <w:r w:rsidRPr="00CF7E7E">
        <w:rPr>
          <w:rFonts w:ascii="楷体_GB2312" w:eastAsia="楷体_GB2312" w:hint="eastAsia"/>
          <w:snapToGrid w:val="0"/>
          <w:kern w:val="0"/>
          <w:szCs w:val="32"/>
        </w:rPr>
        <w:t>（一）个人基本情况积分＝年龄得分＋婚姻状况得分+计划生育得分。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．年龄。</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w:t>
      </w:r>
      <w:r w:rsidRPr="004D1932">
        <w:rPr>
          <w:rFonts w:hint="eastAsia"/>
          <w:snapToGrid w:val="0"/>
          <w:kern w:val="0"/>
          <w:szCs w:val="32"/>
        </w:rPr>
        <w:t>18</w:t>
      </w:r>
      <w:r w:rsidRPr="004D1932">
        <w:rPr>
          <w:rFonts w:hint="eastAsia"/>
          <w:snapToGrid w:val="0"/>
          <w:kern w:val="0"/>
          <w:szCs w:val="32"/>
        </w:rPr>
        <w:t>周岁以上至</w:t>
      </w:r>
      <w:r w:rsidRPr="004D1932">
        <w:rPr>
          <w:rFonts w:hint="eastAsia"/>
          <w:snapToGrid w:val="0"/>
          <w:kern w:val="0"/>
          <w:szCs w:val="32"/>
        </w:rPr>
        <w:t>35</w:t>
      </w:r>
      <w:r w:rsidRPr="004D1932">
        <w:rPr>
          <w:rFonts w:hint="eastAsia"/>
          <w:snapToGrid w:val="0"/>
          <w:kern w:val="0"/>
          <w:szCs w:val="32"/>
        </w:rPr>
        <w:t>周岁以下人员为</w:t>
      </w:r>
      <w:r w:rsidRPr="004D1932">
        <w:rPr>
          <w:rFonts w:hint="eastAsia"/>
          <w:snapToGrid w:val="0"/>
          <w:kern w:val="0"/>
          <w:szCs w:val="32"/>
        </w:rPr>
        <w:t>5</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2</w:t>
      </w:r>
      <w:r w:rsidRPr="004D1932">
        <w:rPr>
          <w:rFonts w:hint="eastAsia"/>
          <w:snapToGrid w:val="0"/>
          <w:kern w:val="0"/>
          <w:szCs w:val="32"/>
        </w:rPr>
        <w:t>．婚姻状况。</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得分标准：未婚者为</w:t>
      </w:r>
      <w:r w:rsidRPr="004D1932">
        <w:rPr>
          <w:rFonts w:hint="eastAsia"/>
          <w:snapToGrid w:val="0"/>
          <w:kern w:val="0"/>
          <w:szCs w:val="32"/>
        </w:rPr>
        <w:t>15</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3</w:t>
      </w:r>
      <w:r w:rsidRPr="004D1932">
        <w:rPr>
          <w:rFonts w:hint="eastAsia"/>
          <w:snapToGrid w:val="0"/>
          <w:kern w:val="0"/>
          <w:szCs w:val="32"/>
        </w:rPr>
        <w:t>．计划生育。</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w:t>
      </w:r>
      <w:r w:rsidRPr="004D1932">
        <w:rPr>
          <w:rFonts w:hint="eastAsia"/>
          <w:snapToGrid w:val="0"/>
          <w:kern w:val="0"/>
          <w:szCs w:val="32"/>
        </w:rPr>
        <w:t>1</w:t>
      </w:r>
      <w:r w:rsidRPr="004D1932">
        <w:rPr>
          <w:rFonts w:hint="eastAsia"/>
          <w:snapToGrid w:val="0"/>
          <w:kern w:val="0"/>
          <w:szCs w:val="32"/>
        </w:rPr>
        <w:t>）申请人在离开户籍地前办理了国家统一格式的《流动人口婚育证明》或广东省统</w:t>
      </w:r>
      <w:r w:rsidRPr="004D1932">
        <w:rPr>
          <w:rFonts w:hint="eastAsia"/>
          <w:snapToGrid w:val="0"/>
          <w:kern w:val="0"/>
          <w:szCs w:val="32"/>
        </w:rPr>
        <w:lastRenderedPageBreak/>
        <w:t>一格式的《计划生育服务证》，到达中山市后按照有关规定在居住地计生部门进行验证，并按照证件的管理年限及时换证，加</w:t>
      </w:r>
      <w:r w:rsidRPr="004D1932">
        <w:rPr>
          <w:rFonts w:hint="eastAsia"/>
          <w:snapToGrid w:val="0"/>
          <w:kern w:val="0"/>
          <w:szCs w:val="32"/>
        </w:rPr>
        <w:t>3</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w:t>
      </w:r>
      <w:r w:rsidRPr="004D1932">
        <w:rPr>
          <w:rFonts w:hint="eastAsia"/>
          <w:snapToGrid w:val="0"/>
          <w:kern w:val="0"/>
          <w:szCs w:val="32"/>
        </w:rPr>
        <w:t>2</w:t>
      </w:r>
      <w:r w:rsidRPr="004D1932">
        <w:rPr>
          <w:rFonts w:hint="eastAsia"/>
          <w:snapToGrid w:val="0"/>
          <w:kern w:val="0"/>
          <w:szCs w:val="32"/>
        </w:rPr>
        <w:t>）按照政策自觉落实长效避孕节育措施，上环加</w:t>
      </w:r>
      <w:r w:rsidRPr="004D1932">
        <w:rPr>
          <w:rFonts w:hint="eastAsia"/>
          <w:snapToGrid w:val="0"/>
          <w:kern w:val="0"/>
          <w:szCs w:val="32"/>
        </w:rPr>
        <w:t>10</w:t>
      </w:r>
      <w:r w:rsidRPr="004D1932">
        <w:rPr>
          <w:rFonts w:hint="eastAsia"/>
          <w:snapToGrid w:val="0"/>
          <w:kern w:val="0"/>
          <w:szCs w:val="32"/>
        </w:rPr>
        <w:t>分、结扎加</w:t>
      </w:r>
      <w:r w:rsidRPr="004D1932">
        <w:rPr>
          <w:rFonts w:hint="eastAsia"/>
          <w:snapToGrid w:val="0"/>
          <w:kern w:val="0"/>
          <w:szCs w:val="32"/>
        </w:rPr>
        <w:t>25</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w:t>
      </w:r>
      <w:r w:rsidRPr="004D1932">
        <w:rPr>
          <w:rFonts w:hint="eastAsia"/>
          <w:snapToGrid w:val="0"/>
          <w:kern w:val="0"/>
          <w:szCs w:val="32"/>
        </w:rPr>
        <w:t>3</w:t>
      </w:r>
      <w:r w:rsidRPr="004D1932">
        <w:rPr>
          <w:rFonts w:hint="eastAsia"/>
          <w:snapToGrid w:val="0"/>
          <w:kern w:val="0"/>
          <w:szCs w:val="32"/>
        </w:rPr>
        <w:t>）每年按照要求参加居住地计生部门组织的孕情检查</w:t>
      </w:r>
      <w:r w:rsidRPr="004D1932">
        <w:rPr>
          <w:rFonts w:hint="eastAsia"/>
          <w:snapToGrid w:val="0"/>
          <w:kern w:val="0"/>
          <w:szCs w:val="32"/>
        </w:rPr>
        <w:t>4</w:t>
      </w:r>
      <w:r w:rsidRPr="004D1932">
        <w:rPr>
          <w:rFonts w:hint="eastAsia"/>
          <w:snapToGrid w:val="0"/>
          <w:kern w:val="0"/>
          <w:szCs w:val="32"/>
        </w:rPr>
        <w:t>次，加</w:t>
      </w:r>
      <w:r w:rsidRPr="004D1932">
        <w:rPr>
          <w:rFonts w:hint="eastAsia"/>
          <w:snapToGrid w:val="0"/>
          <w:kern w:val="0"/>
          <w:szCs w:val="32"/>
        </w:rPr>
        <w:t>10</w:t>
      </w:r>
      <w:r w:rsidRPr="004D1932">
        <w:rPr>
          <w:rFonts w:hint="eastAsia"/>
          <w:snapToGrid w:val="0"/>
          <w:kern w:val="0"/>
          <w:szCs w:val="32"/>
        </w:rPr>
        <w:t>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（二）急需人才。</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得分标准：属于中山经济社会发展急需的紧缺适用高层次人才加</w:t>
      </w:r>
      <w:r w:rsidRPr="004D1932">
        <w:rPr>
          <w:rFonts w:hint="eastAsia"/>
          <w:snapToGrid w:val="0"/>
          <w:kern w:val="0"/>
          <w:szCs w:val="32"/>
        </w:rPr>
        <w:t>50</w:t>
      </w:r>
      <w:r w:rsidRPr="004D1932">
        <w:rPr>
          <w:rFonts w:hint="eastAsia"/>
          <w:snapToGrid w:val="0"/>
          <w:kern w:val="0"/>
          <w:szCs w:val="32"/>
        </w:rPr>
        <w:t>分；属于镇区经济社会发展急需人才加</w:t>
      </w:r>
      <w:r w:rsidRPr="004D1932">
        <w:rPr>
          <w:rFonts w:hint="eastAsia"/>
          <w:snapToGrid w:val="0"/>
          <w:kern w:val="0"/>
          <w:szCs w:val="32"/>
        </w:rPr>
        <w:t>20</w:t>
      </w:r>
      <w:r w:rsidRPr="004D1932">
        <w:rPr>
          <w:rFonts w:hint="eastAsia"/>
          <w:snapToGrid w:val="0"/>
          <w:kern w:val="0"/>
          <w:szCs w:val="32"/>
        </w:rPr>
        <w:t>分。按最高得分项目计分，不累积计分。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（三）专利创新。</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得分标准：近</w:t>
      </w:r>
      <w:r w:rsidRPr="004D1932">
        <w:rPr>
          <w:rFonts w:hint="eastAsia"/>
          <w:snapToGrid w:val="0"/>
          <w:kern w:val="0"/>
          <w:szCs w:val="32"/>
        </w:rPr>
        <w:t>5</w:t>
      </w:r>
      <w:r w:rsidRPr="004D1932">
        <w:rPr>
          <w:rFonts w:hint="eastAsia"/>
          <w:snapToGrid w:val="0"/>
          <w:kern w:val="0"/>
          <w:szCs w:val="32"/>
        </w:rPr>
        <w:t>年内获得国家发明专利者加</w:t>
      </w:r>
      <w:r w:rsidRPr="004D1932">
        <w:rPr>
          <w:rFonts w:hint="eastAsia"/>
          <w:snapToGrid w:val="0"/>
          <w:kern w:val="0"/>
          <w:szCs w:val="32"/>
        </w:rPr>
        <w:t>30</w:t>
      </w:r>
      <w:r w:rsidRPr="004D1932">
        <w:rPr>
          <w:rFonts w:hint="eastAsia"/>
          <w:snapToGrid w:val="0"/>
          <w:kern w:val="0"/>
          <w:szCs w:val="32"/>
        </w:rPr>
        <w:t>分，获得实用新型专利者加</w:t>
      </w:r>
      <w:r w:rsidRPr="004D1932">
        <w:rPr>
          <w:rFonts w:hint="eastAsia"/>
          <w:snapToGrid w:val="0"/>
          <w:kern w:val="0"/>
          <w:szCs w:val="32"/>
        </w:rPr>
        <w:t>20</w:t>
      </w:r>
      <w:r w:rsidRPr="004D1932">
        <w:rPr>
          <w:rFonts w:hint="eastAsia"/>
          <w:snapToGrid w:val="0"/>
          <w:kern w:val="0"/>
          <w:szCs w:val="32"/>
        </w:rPr>
        <w:t>分，获得外观设计专利者加</w:t>
      </w:r>
      <w:r w:rsidRPr="004D1932">
        <w:rPr>
          <w:rFonts w:hint="eastAsia"/>
          <w:snapToGrid w:val="0"/>
          <w:kern w:val="0"/>
          <w:szCs w:val="32"/>
        </w:rPr>
        <w:t>10</w:t>
      </w:r>
      <w:r w:rsidRPr="004D1932">
        <w:rPr>
          <w:rFonts w:hint="eastAsia"/>
          <w:snapToGrid w:val="0"/>
          <w:kern w:val="0"/>
          <w:szCs w:val="32"/>
        </w:rPr>
        <w:t>分。拥有多项专利的可累计积分。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（四）表彰奖励。</w:t>
      </w:r>
    </w:p>
    <w:p w:rsidR="00183B04" w:rsidRPr="004D1932" w:rsidRDefault="00183B04" w:rsidP="00183B04">
      <w:pPr>
        <w:tabs>
          <w:tab w:val="left" w:pos="2160"/>
        </w:tabs>
        <w:ind w:firstLineChars="200" w:firstLine="420"/>
        <w:rPr>
          <w:snapToGrid w:val="0"/>
          <w:kern w:val="0"/>
          <w:szCs w:val="32"/>
        </w:rPr>
      </w:pPr>
      <w:r w:rsidRPr="004D1932">
        <w:rPr>
          <w:rFonts w:hint="eastAsia"/>
          <w:snapToGrid w:val="0"/>
          <w:kern w:val="0"/>
          <w:szCs w:val="32"/>
        </w:rPr>
        <w:t>得分标准：个人在广东省范围内，获得县级党委政府、处级部门表彰嘉奖或授予荣誉称号的，每次积</w:t>
      </w:r>
      <w:r w:rsidRPr="004D1932">
        <w:rPr>
          <w:rFonts w:hint="eastAsia"/>
          <w:snapToGrid w:val="0"/>
          <w:kern w:val="0"/>
          <w:szCs w:val="32"/>
        </w:rPr>
        <w:t>30</w:t>
      </w:r>
      <w:r w:rsidRPr="004D1932">
        <w:rPr>
          <w:rFonts w:hint="eastAsia"/>
          <w:snapToGrid w:val="0"/>
          <w:kern w:val="0"/>
          <w:szCs w:val="32"/>
        </w:rPr>
        <w:t>分，最高不超过</w:t>
      </w:r>
      <w:r w:rsidRPr="004D1932">
        <w:rPr>
          <w:rFonts w:hint="eastAsia"/>
          <w:snapToGrid w:val="0"/>
          <w:kern w:val="0"/>
          <w:szCs w:val="32"/>
        </w:rPr>
        <w:t>60</w:t>
      </w:r>
      <w:r w:rsidRPr="004D1932">
        <w:rPr>
          <w:rFonts w:hint="eastAsia"/>
          <w:snapToGrid w:val="0"/>
          <w:kern w:val="0"/>
          <w:szCs w:val="32"/>
        </w:rPr>
        <w:t>分；获得地级以上市党委、政府或厅级以上部门表彰嘉奖或授予荣誉称号的，每次积</w:t>
      </w:r>
      <w:r w:rsidRPr="004D1932">
        <w:rPr>
          <w:rFonts w:hint="eastAsia"/>
          <w:snapToGrid w:val="0"/>
          <w:kern w:val="0"/>
          <w:szCs w:val="32"/>
        </w:rPr>
        <w:t>60</w:t>
      </w:r>
      <w:r w:rsidRPr="004D1932">
        <w:rPr>
          <w:rFonts w:hint="eastAsia"/>
          <w:snapToGrid w:val="0"/>
          <w:kern w:val="0"/>
          <w:szCs w:val="32"/>
        </w:rPr>
        <w:t>分，最高不超过</w:t>
      </w:r>
      <w:r w:rsidRPr="004D1932">
        <w:rPr>
          <w:rFonts w:hint="eastAsia"/>
          <w:snapToGrid w:val="0"/>
          <w:kern w:val="0"/>
          <w:szCs w:val="32"/>
        </w:rPr>
        <w:t>120</w:t>
      </w:r>
      <w:r w:rsidRPr="004D1932">
        <w:rPr>
          <w:rFonts w:hint="eastAsia"/>
          <w:snapToGrid w:val="0"/>
          <w:kern w:val="0"/>
          <w:szCs w:val="32"/>
        </w:rPr>
        <w:t>分。在中山工作生活期间获得的</w:t>
      </w:r>
      <w:r>
        <w:rPr>
          <w:rFonts w:hint="eastAsia"/>
          <w:snapToGrid w:val="0"/>
          <w:kern w:val="0"/>
          <w:szCs w:val="32"/>
        </w:rPr>
        <w:t>，</w:t>
      </w:r>
      <w:r w:rsidRPr="004D1932">
        <w:rPr>
          <w:rFonts w:hint="eastAsia"/>
          <w:snapToGrid w:val="0"/>
          <w:kern w:val="0"/>
          <w:szCs w:val="32"/>
        </w:rPr>
        <w:t>县处级奖励的每次再额外加</w:t>
      </w:r>
      <w:r w:rsidRPr="004D1932">
        <w:rPr>
          <w:rFonts w:hint="eastAsia"/>
          <w:snapToGrid w:val="0"/>
          <w:kern w:val="0"/>
          <w:szCs w:val="32"/>
        </w:rPr>
        <w:t>10</w:t>
      </w:r>
      <w:r w:rsidRPr="004D1932">
        <w:rPr>
          <w:rFonts w:hint="eastAsia"/>
          <w:snapToGrid w:val="0"/>
          <w:kern w:val="0"/>
          <w:szCs w:val="32"/>
        </w:rPr>
        <w:t>分，最高不超过</w:t>
      </w:r>
      <w:r w:rsidRPr="004D1932">
        <w:rPr>
          <w:rFonts w:hint="eastAsia"/>
          <w:snapToGrid w:val="0"/>
          <w:kern w:val="0"/>
          <w:szCs w:val="32"/>
        </w:rPr>
        <w:t>20</w:t>
      </w:r>
      <w:r w:rsidRPr="004D1932">
        <w:rPr>
          <w:rFonts w:hint="eastAsia"/>
          <w:snapToGrid w:val="0"/>
          <w:kern w:val="0"/>
          <w:szCs w:val="32"/>
        </w:rPr>
        <w:t>分；地厅级以上奖励的每次再额外加</w:t>
      </w:r>
      <w:r w:rsidRPr="004D1932">
        <w:rPr>
          <w:rFonts w:hint="eastAsia"/>
          <w:snapToGrid w:val="0"/>
          <w:kern w:val="0"/>
          <w:szCs w:val="32"/>
        </w:rPr>
        <w:t>20</w:t>
      </w:r>
      <w:r w:rsidRPr="004D1932">
        <w:rPr>
          <w:rFonts w:hint="eastAsia"/>
          <w:snapToGrid w:val="0"/>
          <w:kern w:val="0"/>
          <w:szCs w:val="32"/>
        </w:rPr>
        <w:t>分，最高不超过</w:t>
      </w:r>
      <w:r w:rsidRPr="004D1932">
        <w:rPr>
          <w:rFonts w:hint="eastAsia"/>
          <w:snapToGrid w:val="0"/>
          <w:kern w:val="0"/>
          <w:szCs w:val="32"/>
        </w:rPr>
        <w:t>40</w:t>
      </w:r>
      <w:r w:rsidRPr="004D1932">
        <w:rPr>
          <w:rFonts w:hint="eastAsia"/>
          <w:snapToGrid w:val="0"/>
          <w:kern w:val="0"/>
          <w:szCs w:val="32"/>
        </w:rPr>
        <w:t>分。中山市镇区党委</w:t>
      </w:r>
      <w:r>
        <w:rPr>
          <w:rFonts w:hint="eastAsia"/>
          <w:snapToGrid w:val="0"/>
          <w:kern w:val="0"/>
          <w:szCs w:val="32"/>
        </w:rPr>
        <w:t>（党工委）</w:t>
      </w:r>
      <w:r w:rsidRPr="004D1932">
        <w:rPr>
          <w:rFonts w:hint="eastAsia"/>
          <w:snapToGrid w:val="0"/>
          <w:kern w:val="0"/>
          <w:szCs w:val="32"/>
        </w:rPr>
        <w:t>、政府（办事处）表彰奖励按县处级级别积分。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（五）社会贡献。</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得分标准：近</w:t>
      </w:r>
      <w:r w:rsidRPr="004D1932">
        <w:rPr>
          <w:rFonts w:hint="eastAsia"/>
          <w:snapToGrid w:val="0"/>
          <w:kern w:val="0"/>
          <w:szCs w:val="32"/>
        </w:rPr>
        <w:t>5</w:t>
      </w:r>
      <w:r w:rsidRPr="004D1932">
        <w:rPr>
          <w:rFonts w:hint="eastAsia"/>
          <w:snapToGrid w:val="0"/>
          <w:kern w:val="0"/>
          <w:szCs w:val="32"/>
        </w:rPr>
        <w:t>年内在广东省从事社会服务按以下标准计分。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．参加志愿者等工作服务每满</w:t>
      </w:r>
      <w:r w:rsidRPr="004D1932">
        <w:rPr>
          <w:rFonts w:hint="eastAsia"/>
          <w:snapToGrid w:val="0"/>
          <w:kern w:val="0"/>
          <w:szCs w:val="32"/>
        </w:rPr>
        <w:t>50</w:t>
      </w:r>
      <w:r w:rsidRPr="004D1932">
        <w:rPr>
          <w:rFonts w:hint="eastAsia"/>
          <w:snapToGrid w:val="0"/>
          <w:kern w:val="0"/>
          <w:szCs w:val="32"/>
        </w:rPr>
        <w:t>小时积</w:t>
      </w:r>
      <w:r w:rsidRPr="004D1932">
        <w:rPr>
          <w:rFonts w:hint="eastAsia"/>
          <w:snapToGrid w:val="0"/>
          <w:kern w:val="0"/>
          <w:szCs w:val="32"/>
        </w:rPr>
        <w:t>2</w:t>
      </w:r>
      <w:r w:rsidRPr="004D1932">
        <w:rPr>
          <w:rFonts w:hint="eastAsia"/>
          <w:snapToGrid w:val="0"/>
          <w:kern w:val="0"/>
          <w:szCs w:val="32"/>
        </w:rPr>
        <w:t>分，最高分限</w:t>
      </w:r>
      <w:r w:rsidRPr="004D1932">
        <w:rPr>
          <w:rFonts w:hint="eastAsia"/>
          <w:snapToGrid w:val="0"/>
          <w:kern w:val="0"/>
          <w:szCs w:val="32"/>
        </w:rPr>
        <w:t>10</w:t>
      </w:r>
      <w:r w:rsidRPr="004D1932">
        <w:rPr>
          <w:rFonts w:hint="eastAsia"/>
          <w:snapToGrid w:val="0"/>
          <w:kern w:val="0"/>
          <w:szCs w:val="32"/>
        </w:rPr>
        <w:t>分；在中山市内参加志愿者等工作服务每满</w:t>
      </w:r>
      <w:r w:rsidRPr="004D1932">
        <w:rPr>
          <w:rFonts w:hint="eastAsia"/>
          <w:snapToGrid w:val="0"/>
          <w:kern w:val="0"/>
          <w:szCs w:val="32"/>
        </w:rPr>
        <w:t>50</w:t>
      </w:r>
      <w:r w:rsidRPr="004D1932">
        <w:rPr>
          <w:rFonts w:hint="eastAsia"/>
          <w:snapToGrid w:val="0"/>
          <w:kern w:val="0"/>
          <w:szCs w:val="32"/>
        </w:rPr>
        <w:t>小时再积</w:t>
      </w:r>
      <w:r w:rsidRPr="004D1932">
        <w:rPr>
          <w:rFonts w:hint="eastAsia"/>
          <w:snapToGrid w:val="0"/>
          <w:kern w:val="0"/>
          <w:szCs w:val="32"/>
        </w:rPr>
        <w:t>2</w:t>
      </w:r>
      <w:r w:rsidRPr="004D1932">
        <w:rPr>
          <w:rFonts w:hint="eastAsia"/>
          <w:snapToGrid w:val="0"/>
          <w:kern w:val="0"/>
          <w:szCs w:val="32"/>
        </w:rPr>
        <w:t>分，额外积分最高限</w:t>
      </w:r>
      <w:r w:rsidRPr="004D1932">
        <w:rPr>
          <w:rFonts w:hint="eastAsia"/>
          <w:snapToGrid w:val="0"/>
          <w:kern w:val="0"/>
          <w:szCs w:val="32"/>
        </w:rPr>
        <w:t>10</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2</w:t>
      </w:r>
      <w:r w:rsidRPr="004D1932">
        <w:rPr>
          <w:rFonts w:hint="eastAsia"/>
          <w:snapToGrid w:val="0"/>
          <w:kern w:val="0"/>
          <w:szCs w:val="32"/>
        </w:rPr>
        <w:t>．个人捐赠每满</w:t>
      </w:r>
      <w:r w:rsidRPr="004D1932">
        <w:rPr>
          <w:rFonts w:hint="eastAsia"/>
          <w:snapToGrid w:val="0"/>
          <w:kern w:val="0"/>
          <w:szCs w:val="32"/>
        </w:rPr>
        <w:t>1000</w:t>
      </w:r>
      <w:r w:rsidRPr="004D1932">
        <w:rPr>
          <w:rFonts w:hint="eastAsia"/>
          <w:snapToGrid w:val="0"/>
          <w:kern w:val="0"/>
          <w:szCs w:val="32"/>
        </w:rPr>
        <w:t>元加</w:t>
      </w:r>
      <w:r w:rsidRPr="004D1932">
        <w:rPr>
          <w:rFonts w:hint="eastAsia"/>
          <w:snapToGrid w:val="0"/>
          <w:kern w:val="0"/>
          <w:szCs w:val="32"/>
        </w:rPr>
        <w:t>2</w:t>
      </w:r>
      <w:r w:rsidRPr="004D1932">
        <w:rPr>
          <w:rFonts w:hint="eastAsia"/>
          <w:snapToGrid w:val="0"/>
          <w:kern w:val="0"/>
          <w:szCs w:val="32"/>
        </w:rPr>
        <w:t>分，最高分限</w:t>
      </w:r>
      <w:r w:rsidRPr="004D1932">
        <w:rPr>
          <w:rFonts w:hint="eastAsia"/>
          <w:snapToGrid w:val="0"/>
          <w:kern w:val="0"/>
          <w:szCs w:val="32"/>
        </w:rPr>
        <w:t>10</w:t>
      </w:r>
      <w:r w:rsidRPr="004D1932">
        <w:rPr>
          <w:rFonts w:hint="eastAsia"/>
          <w:snapToGrid w:val="0"/>
          <w:kern w:val="0"/>
          <w:szCs w:val="32"/>
        </w:rPr>
        <w:t>分；接受捐赠的单位必须是政府认定的慈善组织；捐赠行为发生在中山市内的每满</w:t>
      </w:r>
      <w:r w:rsidRPr="004D1932">
        <w:rPr>
          <w:rFonts w:hint="eastAsia"/>
          <w:snapToGrid w:val="0"/>
          <w:kern w:val="0"/>
          <w:szCs w:val="32"/>
        </w:rPr>
        <w:t>1000</w:t>
      </w:r>
      <w:r w:rsidRPr="004D1932">
        <w:rPr>
          <w:rFonts w:hint="eastAsia"/>
          <w:snapToGrid w:val="0"/>
          <w:kern w:val="0"/>
          <w:szCs w:val="32"/>
        </w:rPr>
        <w:t>元再积</w:t>
      </w:r>
      <w:r w:rsidRPr="004D1932">
        <w:rPr>
          <w:rFonts w:hint="eastAsia"/>
          <w:snapToGrid w:val="0"/>
          <w:kern w:val="0"/>
          <w:szCs w:val="32"/>
        </w:rPr>
        <w:t>1</w:t>
      </w:r>
      <w:r w:rsidRPr="004D1932">
        <w:rPr>
          <w:rFonts w:hint="eastAsia"/>
          <w:snapToGrid w:val="0"/>
          <w:kern w:val="0"/>
          <w:szCs w:val="32"/>
        </w:rPr>
        <w:t>分，额外积分最高限</w:t>
      </w:r>
      <w:r w:rsidRPr="004D1932">
        <w:rPr>
          <w:rFonts w:hint="eastAsia"/>
          <w:snapToGrid w:val="0"/>
          <w:kern w:val="0"/>
          <w:szCs w:val="32"/>
        </w:rPr>
        <w:t>5</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3</w:t>
      </w:r>
      <w:r w:rsidRPr="004D1932">
        <w:rPr>
          <w:rFonts w:hint="eastAsia"/>
          <w:snapToGrid w:val="0"/>
          <w:kern w:val="0"/>
          <w:szCs w:val="32"/>
        </w:rPr>
        <w:t>．无偿献血每满</w:t>
      </w:r>
      <w:r w:rsidRPr="004D1932">
        <w:rPr>
          <w:rFonts w:hint="eastAsia"/>
          <w:snapToGrid w:val="0"/>
          <w:kern w:val="0"/>
          <w:szCs w:val="32"/>
        </w:rPr>
        <w:t>200CC</w:t>
      </w:r>
      <w:r w:rsidRPr="004D1932">
        <w:rPr>
          <w:rFonts w:hint="eastAsia"/>
          <w:snapToGrid w:val="0"/>
          <w:kern w:val="0"/>
          <w:szCs w:val="32"/>
        </w:rPr>
        <w:t>加</w:t>
      </w:r>
      <w:r w:rsidRPr="004D1932">
        <w:rPr>
          <w:rFonts w:hint="eastAsia"/>
          <w:snapToGrid w:val="0"/>
          <w:kern w:val="0"/>
          <w:szCs w:val="32"/>
        </w:rPr>
        <w:t>2</w:t>
      </w:r>
      <w:r w:rsidRPr="004D1932">
        <w:rPr>
          <w:rFonts w:hint="eastAsia"/>
          <w:snapToGrid w:val="0"/>
          <w:kern w:val="0"/>
          <w:szCs w:val="32"/>
        </w:rPr>
        <w:t>分，最高分限</w:t>
      </w:r>
      <w:r w:rsidRPr="004D1932">
        <w:rPr>
          <w:rFonts w:hint="eastAsia"/>
          <w:snapToGrid w:val="0"/>
          <w:kern w:val="0"/>
          <w:szCs w:val="32"/>
        </w:rPr>
        <w:t>10</w:t>
      </w:r>
      <w:r w:rsidRPr="004D1932">
        <w:rPr>
          <w:rFonts w:hint="eastAsia"/>
          <w:snapToGrid w:val="0"/>
          <w:kern w:val="0"/>
          <w:szCs w:val="32"/>
        </w:rPr>
        <w:t>分；无偿献血行为发生在中山市的每满</w:t>
      </w:r>
      <w:r w:rsidRPr="004D1932">
        <w:rPr>
          <w:rFonts w:hint="eastAsia"/>
          <w:snapToGrid w:val="0"/>
          <w:kern w:val="0"/>
          <w:szCs w:val="32"/>
        </w:rPr>
        <w:t>200CC</w:t>
      </w:r>
      <w:r w:rsidRPr="004D1932">
        <w:rPr>
          <w:rFonts w:hint="eastAsia"/>
          <w:snapToGrid w:val="0"/>
          <w:kern w:val="0"/>
          <w:szCs w:val="32"/>
        </w:rPr>
        <w:t>再积</w:t>
      </w:r>
      <w:r w:rsidRPr="004D1932">
        <w:rPr>
          <w:rFonts w:hint="eastAsia"/>
          <w:snapToGrid w:val="0"/>
          <w:kern w:val="0"/>
          <w:szCs w:val="32"/>
        </w:rPr>
        <w:t>1</w:t>
      </w:r>
      <w:r w:rsidRPr="004D1932">
        <w:rPr>
          <w:rFonts w:hint="eastAsia"/>
          <w:snapToGrid w:val="0"/>
          <w:kern w:val="0"/>
          <w:szCs w:val="32"/>
        </w:rPr>
        <w:t>分，额外积分最高限</w:t>
      </w:r>
      <w:r w:rsidRPr="004D1932">
        <w:rPr>
          <w:rFonts w:hint="eastAsia"/>
          <w:snapToGrid w:val="0"/>
          <w:kern w:val="0"/>
          <w:szCs w:val="32"/>
        </w:rPr>
        <w:t>5</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4</w:t>
      </w:r>
      <w:r w:rsidRPr="004D1932">
        <w:rPr>
          <w:rFonts w:hint="eastAsia"/>
          <w:snapToGrid w:val="0"/>
          <w:kern w:val="0"/>
          <w:szCs w:val="32"/>
        </w:rPr>
        <w:t>．在中山市捐献骨髓（造血干细胞）每次加</w:t>
      </w:r>
      <w:r w:rsidRPr="004D1932">
        <w:rPr>
          <w:rFonts w:hint="eastAsia"/>
          <w:snapToGrid w:val="0"/>
          <w:kern w:val="0"/>
          <w:szCs w:val="32"/>
        </w:rPr>
        <w:t>20</w:t>
      </w:r>
      <w:r w:rsidRPr="004D1932">
        <w:rPr>
          <w:rFonts w:hint="eastAsia"/>
          <w:snapToGrid w:val="0"/>
          <w:kern w:val="0"/>
          <w:szCs w:val="32"/>
        </w:rPr>
        <w:t>分，最高分限</w:t>
      </w:r>
      <w:r w:rsidRPr="004D1932">
        <w:rPr>
          <w:rFonts w:hint="eastAsia"/>
          <w:snapToGrid w:val="0"/>
          <w:kern w:val="0"/>
          <w:szCs w:val="32"/>
        </w:rPr>
        <w:t>40</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5</w:t>
      </w:r>
      <w:r w:rsidRPr="004D1932">
        <w:rPr>
          <w:rFonts w:hint="eastAsia"/>
          <w:snapToGrid w:val="0"/>
          <w:kern w:val="0"/>
          <w:szCs w:val="32"/>
        </w:rPr>
        <w:t>．按有关规定在中山市积极举报火灾隐患或违法犯罪线索的，经核查属实后，每起加</w:t>
      </w:r>
      <w:r w:rsidRPr="004D1932">
        <w:rPr>
          <w:rFonts w:hint="eastAsia"/>
          <w:snapToGrid w:val="0"/>
          <w:kern w:val="0"/>
          <w:szCs w:val="32"/>
        </w:rPr>
        <w:t>0.3</w:t>
      </w:r>
      <w:r w:rsidRPr="004D1932">
        <w:rPr>
          <w:rFonts w:hint="eastAsia"/>
          <w:snapToGrid w:val="0"/>
          <w:kern w:val="0"/>
          <w:szCs w:val="32"/>
        </w:rPr>
        <w:t>分，最高限</w:t>
      </w:r>
      <w:r w:rsidRPr="004D1932">
        <w:rPr>
          <w:rFonts w:hint="eastAsia"/>
          <w:snapToGrid w:val="0"/>
          <w:kern w:val="0"/>
          <w:szCs w:val="32"/>
        </w:rPr>
        <w:t>20</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6</w:t>
      </w:r>
      <w:r w:rsidRPr="004D1932">
        <w:rPr>
          <w:rFonts w:hint="eastAsia"/>
          <w:snapToGrid w:val="0"/>
          <w:kern w:val="0"/>
          <w:szCs w:val="32"/>
        </w:rPr>
        <w:t>．提交积分制管理申请时，担任流动人口和出租</w:t>
      </w:r>
      <w:proofErr w:type="gramStart"/>
      <w:r w:rsidRPr="004D1932">
        <w:rPr>
          <w:rFonts w:hint="eastAsia"/>
          <w:snapToGrid w:val="0"/>
          <w:kern w:val="0"/>
          <w:szCs w:val="32"/>
        </w:rPr>
        <w:t>屋服务</w:t>
      </w:r>
      <w:proofErr w:type="gramEnd"/>
      <w:r w:rsidRPr="004D1932">
        <w:rPr>
          <w:rFonts w:hint="eastAsia"/>
          <w:snapToGrid w:val="0"/>
          <w:kern w:val="0"/>
          <w:szCs w:val="32"/>
        </w:rPr>
        <w:t>管理兼职联络员，且在聘期内的，加</w:t>
      </w:r>
      <w:r w:rsidRPr="004D1932">
        <w:rPr>
          <w:rFonts w:hint="eastAsia"/>
          <w:snapToGrid w:val="0"/>
          <w:kern w:val="0"/>
          <w:szCs w:val="32"/>
        </w:rPr>
        <w:t>5</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eastAsia="楷体_GB2312" w:hint="eastAsia"/>
          <w:snapToGrid w:val="0"/>
          <w:kern w:val="0"/>
          <w:szCs w:val="32"/>
        </w:rPr>
        <w:t>（六）投资纳税。</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．在中山市个人投资（以工商登记注册资本和实收资本为依据）</w:t>
      </w:r>
      <w:r w:rsidRPr="004D1932">
        <w:rPr>
          <w:rFonts w:hint="eastAsia"/>
          <w:snapToGrid w:val="0"/>
          <w:kern w:val="0"/>
          <w:szCs w:val="32"/>
        </w:rPr>
        <w:t>10</w:t>
      </w:r>
      <w:r w:rsidRPr="004D1932">
        <w:rPr>
          <w:rFonts w:hint="eastAsia"/>
          <w:snapToGrid w:val="0"/>
          <w:kern w:val="0"/>
          <w:szCs w:val="32"/>
        </w:rPr>
        <w:t>万元起计分，投资每满</w:t>
      </w:r>
      <w:r w:rsidRPr="004D1932">
        <w:rPr>
          <w:rFonts w:hint="eastAsia"/>
          <w:snapToGrid w:val="0"/>
          <w:kern w:val="0"/>
          <w:szCs w:val="32"/>
        </w:rPr>
        <w:t>10</w:t>
      </w:r>
      <w:r w:rsidRPr="004D1932">
        <w:rPr>
          <w:rFonts w:hint="eastAsia"/>
          <w:snapToGrid w:val="0"/>
          <w:kern w:val="0"/>
          <w:szCs w:val="32"/>
        </w:rPr>
        <w:t>万元加</w:t>
      </w:r>
      <w:r w:rsidRPr="004D1932">
        <w:rPr>
          <w:rFonts w:hint="eastAsia"/>
          <w:snapToGrid w:val="0"/>
          <w:kern w:val="0"/>
          <w:szCs w:val="32"/>
        </w:rPr>
        <w:t>1</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2</w:t>
      </w:r>
      <w:r w:rsidRPr="004D1932">
        <w:rPr>
          <w:rFonts w:hint="eastAsia"/>
          <w:snapToGrid w:val="0"/>
          <w:kern w:val="0"/>
          <w:szCs w:val="32"/>
        </w:rPr>
        <w:t>．个人在中山市累计缴纳个人所得税款每满</w:t>
      </w:r>
      <w:r w:rsidRPr="004D1932">
        <w:rPr>
          <w:rFonts w:hint="eastAsia"/>
          <w:snapToGrid w:val="0"/>
          <w:kern w:val="0"/>
          <w:szCs w:val="32"/>
        </w:rPr>
        <w:t>1000</w:t>
      </w:r>
      <w:r w:rsidRPr="004D1932">
        <w:rPr>
          <w:rFonts w:hint="eastAsia"/>
          <w:snapToGrid w:val="0"/>
          <w:kern w:val="0"/>
          <w:szCs w:val="32"/>
        </w:rPr>
        <w:t>元加</w:t>
      </w:r>
      <w:r w:rsidRPr="004D1932">
        <w:rPr>
          <w:rFonts w:hint="eastAsia"/>
          <w:snapToGrid w:val="0"/>
          <w:kern w:val="0"/>
          <w:szCs w:val="32"/>
        </w:rPr>
        <w:t>1</w:t>
      </w:r>
      <w:r w:rsidRPr="004D1932">
        <w:rPr>
          <w:rFonts w:hint="eastAsia"/>
          <w:snapToGrid w:val="0"/>
          <w:kern w:val="0"/>
          <w:szCs w:val="32"/>
        </w:rPr>
        <w:t>分，从事工商经营活动累计缴纳除个人所得税外的其他税款每满</w:t>
      </w:r>
      <w:r w:rsidRPr="004D1932">
        <w:rPr>
          <w:rFonts w:hint="eastAsia"/>
          <w:snapToGrid w:val="0"/>
          <w:kern w:val="0"/>
          <w:szCs w:val="32"/>
        </w:rPr>
        <w:t>1</w:t>
      </w:r>
      <w:r w:rsidRPr="004D1932">
        <w:rPr>
          <w:rFonts w:hint="eastAsia"/>
          <w:snapToGrid w:val="0"/>
          <w:kern w:val="0"/>
          <w:szCs w:val="32"/>
        </w:rPr>
        <w:t>万元加</w:t>
      </w:r>
      <w:r w:rsidRPr="004D1932">
        <w:rPr>
          <w:rFonts w:hint="eastAsia"/>
          <w:snapToGrid w:val="0"/>
          <w:kern w:val="0"/>
          <w:szCs w:val="32"/>
        </w:rPr>
        <w:t>1</w:t>
      </w:r>
      <w:r w:rsidRPr="004D1932">
        <w:rPr>
          <w:rFonts w:hint="eastAsia"/>
          <w:snapToGrid w:val="0"/>
          <w:kern w:val="0"/>
          <w:szCs w:val="32"/>
        </w:rPr>
        <w:t>分（个人缴纳的其他税款以经营实体中个人的出资比例计算）。</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（七）卫生防疫。</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．自觉为子女参加计划免疫的，加１分。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2</w:t>
      </w:r>
      <w:r w:rsidRPr="004D1932">
        <w:rPr>
          <w:rFonts w:hint="eastAsia"/>
          <w:snapToGrid w:val="0"/>
          <w:kern w:val="0"/>
          <w:szCs w:val="32"/>
        </w:rPr>
        <w:t>．自觉参加妇幼保健（具体项目按国家、省、市有关规定实施），加</w:t>
      </w:r>
      <w:r w:rsidRPr="004D1932">
        <w:rPr>
          <w:rFonts w:hint="eastAsia"/>
          <w:snapToGrid w:val="0"/>
          <w:kern w:val="0"/>
          <w:szCs w:val="32"/>
        </w:rPr>
        <w:t>1</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3</w:t>
      </w:r>
      <w:r w:rsidRPr="004D1932">
        <w:rPr>
          <w:rFonts w:hint="eastAsia"/>
          <w:snapToGrid w:val="0"/>
          <w:kern w:val="0"/>
          <w:szCs w:val="32"/>
        </w:rPr>
        <w:t>．婚前自愿参加婚检的，加</w:t>
      </w:r>
      <w:r w:rsidRPr="004D1932">
        <w:rPr>
          <w:rFonts w:hint="eastAsia"/>
          <w:snapToGrid w:val="0"/>
          <w:kern w:val="0"/>
          <w:szCs w:val="32"/>
        </w:rPr>
        <w:t>1</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4</w:t>
      </w:r>
      <w:r w:rsidRPr="004D1932">
        <w:rPr>
          <w:rFonts w:hint="eastAsia"/>
          <w:snapToGrid w:val="0"/>
          <w:kern w:val="0"/>
          <w:szCs w:val="32"/>
        </w:rPr>
        <w:t>．按岗位要求办理从业健康证的，加</w:t>
      </w:r>
      <w:r w:rsidRPr="004D1932">
        <w:rPr>
          <w:rFonts w:hint="eastAsia"/>
          <w:snapToGrid w:val="0"/>
          <w:kern w:val="0"/>
          <w:szCs w:val="32"/>
        </w:rPr>
        <w:t>1</w:t>
      </w:r>
      <w:r w:rsidRPr="004D1932">
        <w:rPr>
          <w:rFonts w:hint="eastAsia"/>
          <w:snapToGrid w:val="0"/>
          <w:kern w:val="0"/>
          <w:szCs w:val="32"/>
        </w:rPr>
        <w:t>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（八）儿童</w:t>
      </w:r>
      <w:proofErr w:type="gramStart"/>
      <w:r w:rsidRPr="004D1932">
        <w:rPr>
          <w:rFonts w:eastAsia="楷体_GB2312" w:hint="eastAsia"/>
          <w:snapToGrid w:val="0"/>
          <w:kern w:val="0"/>
          <w:szCs w:val="32"/>
        </w:rPr>
        <w:t>随行卡</w:t>
      </w:r>
      <w:proofErr w:type="gramEnd"/>
      <w:r w:rsidRPr="004D1932">
        <w:rPr>
          <w:rFonts w:eastAsia="楷体_GB2312" w:hint="eastAsia"/>
          <w:snapToGrid w:val="0"/>
          <w:kern w:val="0"/>
          <w:szCs w:val="32"/>
        </w:rPr>
        <w:t>办理。</w:t>
      </w:r>
    </w:p>
    <w:p w:rsidR="00183B04" w:rsidRPr="004D1932" w:rsidRDefault="00183B04" w:rsidP="00183B04">
      <w:pPr>
        <w:ind w:firstLineChars="200" w:firstLine="420"/>
        <w:rPr>
          <w:snapToGrid w:val="0"/>
          <w:kern w:val="0"/>
          <w:szCs w:val="32"/>
        </w:rPr>
      </w:pPr>
      <w:r w:rsidRPr="004D1932">
        <w:rPr>
          <w:rFonts w:hint="eastAsia"/>
          <w:snapToGrid w:val="0"/>
          <w:kern w:val="0"/>
          <w:szCs w:val="32"/>
        </w:rPr>
        <w:lastRenderedPageBreak/>
        <w:t>得分标准：主动到流动人口管理部门为子女办理登记手续，并领取《十六周岁以下儿童随行卡》的，加</w:t>
      </w:r>
      <w:r w:rsidRPr="004D1932">
        <w:rPr>
          <w:rFonts w:hint="eastAsia"/>
          <w:snapToGrid w:val="0"/>
          <w:kern w:val="0"/>
          <w:szCs w:val="32"/>
        </w:rPr>
        <w:t>3</w:t>
      </w:r>
      <w:r w:rsidRPr="004D1932">
        <w:rPr>
          <w:rFonts w:hint="eastAsia"/>
          <w:snapToGrid w:val="0"/>
          <w:kern w:val="0"/>
          <w:szCs w:val="32"/>
        </w:rPr>
        <w:t>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（九）住房公积金缴交。</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得分标准：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．按规定在本市开立住房公积金账户的，加</w:t>
      </w:r>
      <w:r w:rsidRPr="004D1932">
        <w:rPr>
          <w:rFonts w:hint="eastAsia"/>
          <w:snapToGrid w:val="0"/>
          <w:kern w:val="0"/>
          <w:szCs w:val="32"/>
        </w:rPr>
        <w:t>3</w:t>
      </w:r>
      <w:r w:rsidRPr="004D1932">
        <w:rPr>
          <w:rFonts w:hint="eastAsia"/>
          <w:snapToGrid w:val="0"/>
          <w:kern w:val="0"/>
          <w:szCs w:val="32"/>
        </w:rPr>
        <w:t>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2</w:t>
      </w:r>
      <w:r w:rsidRPr="004D1932">
        <w:rPr>
          <w:rFonts w:hint="eastAsia"/>
          <w:snapToGrid w:val="0"/>
          <w:kern w:val="0"/>
          <w:szCs w:val="32"/>
        </w:rPr>
        <w:t>．在本市按月缴交住房公积金的，</w:t>
      </w:r>
      <w:proofErr w:type="gramStart"/>
      <w:r w:rsidRPr="004D1932">
        <w:rPr>
          <w:rFonts w:hint="eastAsia"/>
          <w:snapToGrid w:val="0"/>
          <w:kern w:val="0"/>
          <w:szCs w:val="32"/>
        </w:rPr>
        <w:t>每缴交</w:t>
      </w:r>
      <w:proofErr w:type="gramEnd"/>
      <w:r w:rsidRPr="004D1932">
        <w:rPr>
          <w:rFonts w:hint="eastAsia"/>
          <w:snapToGrid w:val="0"/>
          <w:kern w:val="0"/>
          <w:szCs w:val="32"/>
        </w:rPr>
        <w:t>一个月加</w:t>
      </w:r>
      <w:r w:rsidRPr="004D1932">
        <w:rPr>
          <w:rFonts w:hint="eastAsia"/>
          <w:snapToGrid w:val="0"/>
          <w:kern w:val="0"/>
          <w:szCs w:val="32"/>
        </w:rPr>
        <w:t>0.1</w:t>
      </w:r>
      <w:r w:rsidRPr="004D1932">
        <w:rPr>
          <w:rFonts w:hint="eastAsia"/>
          <w:snapToGrid w:val="0"/>
          <w:kern w:val="0"/>
          <w:szCs w:val="32"/>
        </w:rPr>
        <w:t>分，累计最高限</w:t>
      </w:r>
      <w:r w:rsidRPr="004D1932">
        <w:rPr>
          <w:rFonts w:hint="eastAsia"/>
          <w:snapToGrid w:val="0"/>
          <w:kern w:val="0"/>
          <w:szCs w:val="32"/>
        </w:rPr>
        <w:t>12</w:t>
      </w:r>
      <w:r w:rsidRPr="004D1932">
        <w:rPr>
          <w:rFonts w:hint="eastAsia"/>
          <w:snapToGrid w:val="0"/>
          <w:kern w:val="0"/>
          <w:szCs w:val="32"/>
        </w:rPr>
        <w:t>分。</w:t>
      </w:r>
    </w:p>
    <w:p w:rsidR="00183B04" w:rsidRPr="004D1932" w:rsidRDefault="00183B04" w:rsidP="00183B04">
      <w:pPr>
        <w:ind w:firstLineChars="200" w:firstLine="420"/>
        <w:rPr>
          <w:rFonts w:eastAsia="黑体"/>
          <w:snapToGrid w:val="0"/>
          <w:kern w:val="0"/>
          <w:szCs w:val="32"/>
        </w:rPr>
      </w:pPr>
      <w:r w:rsidRPr="004D1932">
        <w:rPr>
          <w:rFonts w:eastAsia="黑体" w:hint="eastAsia"/>
          <w:snapToGrid w:val="0"/>
          <w:kern w:val="0"/>
          <w:szCs w:val="32"/>
        </w:rPr>
        <w:t>三、扣减分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（一）违反计划生育政策。</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减分标准：违反政策生育（含收养）子女、未办理结婚登记手续生育第二胎（含）以上子女以及有配偶而与他人生育的，每生育一个子女扣</w:t>
      </w:r>
      <w:r w:rsidRPr="004D1932">
        <w:rPr>
          <w:rFonts w:hint="eastAsia"/>
          <w:snapToGrid w:val="0"/>
          <w:kern w:val="0"/>
          <w:szCs w:val="32"/>
        </w:rPr>
        <w:t>60</w:t>
      </w:r>
      <w:r w:rsidRPr="004D1932">
        <w:rPr>
          <w:rFonts w:hint="eastAsia"/>
          <w:snapToGrid w:val="0"/>
          <w:kern w:val="0"/>
          <w:szCs w:val="32"/>
        </w:rPr>
        <w:t>分。</w:t>
      </w:r>
    </w:p>
    <w:p w:rsidR="00183B04" w:rsidRPr="004D1932" w:rsidRDefault="00183B04" w:rsidP="00183B04">
      <w:pPr>
        <w:ind w:firstLineChars="200" w:firstLine="420"/>
        <w:rPr>
          <w:rFonts w:eastAsia="楷体_GB2312"/>
          <w:snapToGrid w:val="0"/>
          <w:kern w:val="0"/>
          <w:szCs w:val="32"/>
        </w:rPr>
      </w:pPr>
      <w:r w:rsidRPr="004D1932">
        <w:rPr>
          <w:rFonts w:eastAsia="楷体_GB2312" w:hint="eastAsia"/>
          <w:snapToGrid w:val="0"/>
          <w:kern w:val="0"/>
          <w:szCs w:val="32"/>
        </w:rPr>
        <w:t>（二）违法犯罪。</w:t>
      </w:r>
    </w:p>
    <w:p w:rsidR="00183B04" w:rsidRPr="004D1932" w:rsidRDefault="00183B04" w:rsidP="00183B04">
      <w:pPr>
        <w:ind w:firstLineChars="200" w:firstLine="420"/>
        <w:rPr>
          <w:snapToGrid w:val="0"/>
          <w:kern w:val="0"/>
          <w:szCs w:val="32"/>
        </w:rPr>
      </w:pPr>
      <w:r w:rsidRPr="004D1932">
        <w:rPr>
          <w:rFonts w:hint="eastAsia"/>
          <w:snapToGrid w:val="0"/>
          <w:kern w:val="0"/>
          <w:szCs w:val="32"/>
        </w:rPr>
        <w:t>减分标准：</w:t>
      </w:r>
    </w:p>
    <w:p w:rsidR="00183B04" w:rsidRPr="004D1932" w:rsidRDefault="00183B04" w:rsidP="00183B04">
      <w:pPr>
        <w:ind w:firstLineChars="200" w:firstLine="420"/>
        <w:rPr>
          <w:snapToGrid w:val="0"/>
          <w:kern w:val="0"/>
          <w:szCs w:val="32"/>
        </w:rPr>
      </w:pPr>
      <w:r w:rsidRPr="004D1932">
        <w:rPr>
          <w:rFonts w:hint="eastAsia"/>
          <w:snapToGrid w:val="0"/>
          <w:kern w:val="0"/>
          <w:szCs w:val="32"/>
        </w:rPr>
        <w:t>1</w:t>
      </w:r>
      <w:r w:rsidRPr="004D1932">
        <w:rPr>
          <w:rFonts w:hint="eastAsia"/>
          <w:snapToGrid w:val="0"/>
          <w:kern w:val="0"/>
          <w:szCs w:val="32"/>
        </w:rPr>
        <w:t>．近</w:t>
      </w:r>
      <w:r w:rsidRPr="004D1932">
        <w:rPr>
          <w:rFonts w:hint="eastAsia"/>
          <w:snapToGrid w:val="0"/>
          <w:kern w:val="0"/>
          <w:szCs w:val="32"/>
        </w:rPr>
        <w:t>5</w:t>
      </w:r>
      <w:r w:rsidRPr="004D1932">
        <w:rPr>
          <w:rFonts w:hint="eastAsia"/>
          <w:snapToGrid w:val="0"/>
          <w:kern w:val="0"/>
          <w:szCs w:val="32"/>
        </w:rPr>
        <w:t>年内曾受过劳动教养扣</w:t>
      </w:r>
      <w:r w:rsidRPr="004D1932">
        <w:rPr>
          <w:rFonts w:hint="eastAsia"/>
          <w:snapToGrid w:val="0"/>
          <w:kern w:val="0"/>
          <w:szCs w:val="32"/>
        </w:rPr>
        <w:t>50</w:t>
      </w:r>
      <w:r w:rsidRPr="004D1932">
        <w:rPr>
          <w:rFonts w:hint="eastAsia"/>
          <w:snapToGrid w:val="0"/>
          <w:kern w:val="0"/>
          <w:szCs w:val="32"/>
        </w:rPr>
        <w:t>分。</w:t>
      </w:r>
    </w:p>
    <w:p w:rsidR="00183B04" w:rsidRPr="004D1932" w:rsidRDefault="00183B04" w:rsidP="00183B04">
      <w:pPr>
        <w:ind w:firstLineChars="204" w:firstLine="428"/>
        <w:rPr>
          <w:snapToGrid w:val="0"/>
          <w:kern w:val="0"/>
          <w:szCs w:val="32"/>
        </w:rPr>
      </w:pPr>
      <w:r w:rsidRPr="004D1932">
        <w:rPr>
          <w:rFonts w:hint="eastAsia"/>
          <w:snapToGrid w:val="0"/>
          <w:kern w:val="0"/>
          <w:szCs w:val="32"/>
        </w:rPr>
        <w:t>2</w:t>
      </w:r>
      <w:r w:rsidRPr="004D1932">
        <w:rPr>
          <w:rFonts w:hint="eastAsia"/>
          <w:snapToGrid w:val="0"/>
          <w:kern w:val="0"/>
          <w:szCs w:val="32"/>
        </w:rPr>
        <w:t>．近</w:t>
      </w:r>
      <w:r w:rsidRPr="004D1932">
        <w:rPr>
          <w:rFonts w:hint="eastAsia"/>
          <w:snapToGrid w:val="0"/>
          <w:kern w:val="0"/>
          <w:szCs w:val="32"/>
        </w:rPr>
        <w:t>5</w:t>
      </w:r>
      <w:r w:rsidRPr="004D1932">
        <w:rPr>
          <w:rFonts w:hint="eastAsia"/>
          <w:snapToGrid w:val="0"/>
          <w:kern w:val="0"/>
          <w:szCs w:val="32"/>
        </w:rPr>
        <w:t>年内曾受过刑事处罚扣</w:t>
      </w:r>
      <w:r w:rsidRPr="004D1932">
        <w:rPr>
          <w:rFonts w:hint="eastAsia"/>
          <w:snapToGrid w:val="0"/>
          <w:kern w:val="0"/>
          <w:szCs w:val="32"/>
        </w:rPr>
        <w:t>100</w:t>
      </w:r>
      <w:r w:rsidRPr="004D1932">
        <w:rPr>
          <w:rFonts w:hint="eastAsia"/>
          <w:snapToGrid w:val="0"/>
          <w:kern w:val="0"/>
          <w:szCs w:val="32"/>
        </w:rPr>
        <w:t>分。</w:t>
      </w:r>
    </w:p>
    <w:p w:rsidR="00183B04" w:rsidRPr="004D1932" w:rsidRDefault="00183B04" w:rsidP="00183B04">
      <w:pPr>
        <w:ind w:firstLineChars="204" w:firstLine="428"/>
        <w:rPr>
          <w:snapToGrid w:val="0"/>
          <w:kern w:val="0"/>
          <w:szCs w:val="32"/>
        </w:rPr>
      </w:pPr>
      <w:r w:rsidRPr="004D1932">
        <w:rPr>
          <w:rFonts w:hint="eastAsia"/>
          <w:snapToGrid w:val="0"/>
          <w:kern w:val="0"/>
          <w:szCs w:val="32"/>
        </w:rPr>
        <w:t>3</w:t>
      </w:r>
      <w:r w:rsidRPr="004D1932">
        <w:rPr>
          <w:rFonts w:hint="eastAsia"/>
          <w:snapToGrid w:val="0"/>
          <w:kern w:val="0"/>
          <w:szCs w:val="32"/>
        </w:rPr>
        <w:t>．近</w:t>
      </w:r>
      <w:r w:rsidRPr="004D1932">
        <w:rPr>
          <w:rFonts w:hint="eastAsia"/>
          <w:snapToGrid w:val="0"/>
          <w:kern w:val="0"/>
          <w:szCs w:val="32"/>
        </w:rPr>
        <w:t>3</w:t>
      </w:r>
      <w:r w:rsidRPr="004D1932">
        <w:rPr>
          <w:rFonts w:hint="eastAsia"/>
          <w:snapToGrid w:val="0"/>
          <w:kern w:val="0"/>
          <w:szCs w:val="32"/>
        </w:rPr>
        <w:t>年内曾受过行政拘留处罚的，每次扣</w:t>
      </w:r>
      <w:r w:rsidRPr="004D1932">
        <w:rPr>
          <w:rFonts w:hint="eastAsia"/>
          <w:snapToGrid w:val="0"/>
          <w:kern w:val="0"/>
          <w:szCs w:val="32"/>
        </w:rPr>
        <w:t>10</w:t>
      </w:r>
      <w:r w:rsidRPr="004D1932">
        <w:rPr>
          <w:rFonts w:hint="eastAsia"/>
          <w:snapToGrid w:val="0"/>
          <w:kern w:val="0"/>
          <w:szCs w:val="32"/>
        </w:rPr>
        <w:t>分。</w:t>
      </w:r>
    </w:p>
    <w:p w:rsidR="00183B04" w:rsidRDefault="00183B04" w:rsidP="00183B04">
      <w:pPr>
        <w:rPr>
          <w:snapToGrid w:val="0"/>
          <w:kern w:val="0"/>
        </w:rPr>
      </w:pPr>
    </w:p>
    <w:p w:rsidR="00183B04" w:rsidRDefault="00183B04" w:rsidP="00183B04">
      <w:pPr>
        <w:rPr>
          <w:snapToGrid w:val="0"/>
          <w:kern w:val="0"/>
        </w:rPr>
      </w:pPr>
    </w:p>
    <w:p w:rsidR="00183B04" w:rsidRPr="004D1932" w:rsidRDefault="00183B04" w:rsidP="00183B04">
      <w:pPr>
        <w:rPr>
          <w:snapToGrid w:val="0"/>
          <w:kern w:val="0"/>
        </w:rPr>
      </w:pPr>
    </w:p>
    <w:p w:rsidR="00183B04" w:rsidRPr="004D1932" w:rsidRDefault="00183B04" w:rsidP="00183B04">
      <w:pPr>
        <w:rPr>
          <w:snapToGrid w:val="0"/>
          <w:kern w:val="0"/>
        </w:rPr>
      </w:pPr>
    </w:p>
    <w:p w:rsidR="00183B04" w:rsidRDefault="00183B04" w:rsidP="00183B04">
      <w:pPr>
        <w:rPr>
          <w:rFonts w:ascii="宋体" w:hAnsi="宋体"/>
          <w:bCs/>
          <w:color w:val="FF6600"/>
        </w:rPr>
      </w:pPr>
    </w:p>
    <w:tbl>
      <w:tblPr>
        <w:tblW w:w="0" w:type="auto"/>
        <w:tblInd w:w="-24" w:type="dxa"/>
        <w:tblBorders>
          <w:top w:val="single" w:sz="4" w:space="0" w:color="auto"/>
          <w:bottom w:val="single" w:sz="4" w:space="0" w:color="auto"/>
          <w:insideH w:val="single" w:sz="4" w:space="0" w:color="auto"/>
        </w:tblBorders>
        <w:tblLook w:val="0000"/>
      </w:tblPr>
      <w:tblGrid>
        <w:gridCol w:w="8546"/>
      </w:tblGrid>
      <w:tr w:rsidR="00183B04" w:rsidTr="00222957">
        <w:trPr>
          <w:cantSplit/>
          <w:trHeight w:val="510"/>
        </w:trPr>
        <w:tc>
          <w:tcPr>
            <w:tcW w:w="8946" w:type="dxa"/>
            <w:vAlign w:val="center"/>
          </w:tcPr>
          <w:p w:rsidR="00183B04" w:rsidRDefault="00183B04" w:rsidP="00222957">
            <w:pPr>
              <w:rPr>
                <w:sz w:val="28"/>
                <w:szCs w:val="28"/>
              </w:rPr>
            </w:pPr>
            <w:r>
              <w:rPr>
                <w:rFonts w:hint="eastAsia"/>
                <w:sz w:val="28"/>
                <w:szCs w:val="28"/>
              </w:rPr>
              <w:t xml:space="preserve">  </w:t>
            </w:r>
            <w:r>
              <w:rPr>
                <w:rFonts w:hint="eastAsia"/>
                <w:sz w:val="28"/>
                <w:szCs w:val="28"/>
              </w:rPr>
              <w:t>抄送：市委，市人大，市政协。</w:t>
            </w:r>
          </w:p>
        </w:tc>
      </w:tr>
      <w:tr w:rsidR="00183B04" w:rsidRPr="00D4164B" w:rsidTr="00222957">
        <w:trPr>
          <w:cantSplit/>
          <w:trHeight w:val="510"/>
        </w:trPr>
        <w:tc>
          <w:tcPr>
            <w:tcW w:w="8946" w:type="dxa"/>
            <w:vAlign w:val="center"/>
          </w:tcPr>
          <w:p w:rsidR="00183B04" w:rsidRPr="00D4164B" w:rsidRDefault="00183B04" w:rsidP="00222957">
            <w:pPr>
              <w:rPr>
                <w:sz w:val="28"/>
                <w:szCs w:val="28"/>
              </w:rPr>
            </w:pPr>
            <w:r w:rsidRPr="00D4164B">
              <w:rPr>
                <w:rFonts w:hint="eastAsia"/>
                <w:sz w:val="28"/>
                <w:szCs w:val="28"/>
              </w:rPr>
              <w:t xml:space="preserve">　中山市人民政府办公室</w:t>
            </w:r>
            <w:r w:rsidRPr="00D4164B">
              <w:rPr>
                <w:rFonts w:hint="eastAsia"/>
                <w:sz w:val="28"/>
                <w:szCs w:val="28"/>
              </w:rPr>
              <w:t xml:space="preserve">   </w:t>
            </w:r>
            <w:r w:rsidRPr="00D4164B">
              <w:rPr>
                <w:sz w:val="28"/>
                <w:szCs w:val="28"/>
              </w:rPr>
              <w:t xml:space="preserve">    </w:t>
            </w:r>
            <w:r w:rsidR="0012476C">
              <w:rPr>
                <w:rFonts w:hint="eastAsia"/>
                <w:sz w:val="28"/>
                <w:szCs w:val="28"/>
              </w:rPr>
              <w:t xml:space="preserve">        </w:t>
            </w:r>
            <w:smartTag w:uri="urn:schemas-microsoft-com:office:smarttags" w:element="chsdate">
              <w:smartTagPr>
                <w:attr w:name="IsROCDate" w:val="False"/>
                <w:attr w:name="IsLunarDate" w:val="False"/>
                <w:attr w:name="Day" w:val="31"/>
                <w:attr w:name="Month" w:val="10"/>
                <w:attr w:name="Year" w:val="2012"/>
              </w:smartTagPr>
              <w:r w:rsidRPr="00D4164B">
                <w:rPr>
                  <w:rFonts w:hint="eastAsia"/>
                  <w:sz w:val="28"/>
                  <w:szCs w:val="28"/>
                </w:rPr>
                <w:t>2012</w:t>
              </w:r>
              <w:r w:rsidRPr="00D4164B">
                <w:rPr>
                  <w:rFonts w:hint="eastAsia"/>
                  <w:sz w:val="28"/>
                  <w:szCs w:val="28"/>
                </w:rPr>
                <w:t>年</w:t>
              </w:r>
              <w:r w:rsidRPr="00D4164B">
                <w:rPr>
                  <w:rFonts w:hint="eastAsia"/>
                  <w:sz w:val="28"/>
                  <w:szCs w:val="28"/>
                </w:rPr>
                <w:t>10</w:t>
              </w:r>
              <w:r w:rsidRPr="00D4164B">
                <w:rPr>
                  <w:rFonts w:hint="eastAsia"/>
                  <w:sz w:val="28"/>
                  <w:szCs w:val="28"/>
                </w:rPr>
                <w:t>月</w:t>
              </w:r>
              <w:r w:rsidRPr="00D4164B">
                <w:rPr>
                  <w:rFonts w:hint="eastAsia"/>
                  <w:sz w:val="28"/>
                  <w:szCs w:val="28"/>
                </w:rPr>
                <w:t>31</w:t>
              </w:r>
              <w:r w:rsidRPr="00D4164B">
                <w:rPr>
                  <w:rFonts w:hint="eastAsia"/>
                  <w:sz w:val="28"/>
                  <w:szCs w:val="28"/>
                </w:rPr>
                <w:t>日</w:t>
              </w:r>
            </w:smartTag>
            <w:r w:rsidRPr="00D4164B">
              <w:rPr>
                <w:rFonts w:hAnsi="宋体" w:hint="eastAsia"/>
                <w:sz w:val="28"/>
                <w:szCs w:val="28"/>
              </w:rPr>
              <w:t>印发</w:t>
            </w:r>
            <w:r w:rsidRPr="00D4164B">
              <w:rPr>
                <w:rFonts w:hint="eastAsia"/>
                <w:sz w:val="28"/>
                <w:szCs w:val="28"/>
              </w:rPr>
              <w:t xml:space="preserve">  </w:t>
            </w:r>
          </w:p>
        </w:tc>
      </w:tr>
    </w:tbl>
    <w:p w:rsidR="00183B04" w:rsidRDefault="00183B04" w:rsidP="00183B04">
      <w:pPr>
        <w:spacing w:line="100" w:lineRule="exact"/>
        <w:jc w:val="right"/>
      </w:pPr>
    </w:p>
    <w:p w:rsidR="00183B04" w:rsidRPr="00183B04" w:rsidRDefault="00183B04" w:rsidP="00A854D3">
      <w:pPr>
        <w:ind w:firstLine="420"/>
        <w:rPr>
          <w:rFonts w:asciiTheme="minorEastAsia" w:hAnsiTheme="minorEastAsia"/>
        </w:rPr>
      </w:pPr>
    </w:p>
    <w:sectPr w:rsidR="00183B04" w:rsidRPr="00183B04" w:rsidSect="00373C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52A" w:rsidRDefault="00F3552A" w:rsidP="00766366">
      <w:r>
        <w:separator/>
      </w:r>
    </w:p>
  </w:endnote>
  <w:endnote w:type="continuationSeparator" w:id="0">
    <w:p w:rsidR="00F3552A" w:rsidRDefault="00F3552A" w:rsidP="00766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创艺简标宋">
    <w:altName w:val="黑体"/>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52A" w:rsidRDefault="00F3552A" w:rsidP="00766366">
      <w:r>
        <w:separator/>
      </w:r>
    </w:p>
  </w:footnote>
  <w:footnote w:type="continuationSeparator" w:id="0">
    <w:p w:rsidR="00F3552A" w:rsidRDefault="00F3552A" w:rsidP="00766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41DD7"/>
    <w:multiLevelType w:val="hybridMultilevel"/>
    <w:tmpl w:val="26561EEC"/>
    <w:lvl w:ilvl="0" w:tplc="02D62F62">
      <w:start w:val="1"/>
      <w:numFmt w:val="japaneseCounting"/>
      <w:lvlText w:val="%1、"/>
      <w:lvlJc w:val="left"/>
      <w:pPr>
        <w:ind w:left="720" w:hanging="4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366"/>
    <w:rsid w:val="00053A43"/>
    <w:rsid w:val="0012476C"/>
    <w:rsid w:val="00183B04"/>
    <w:rsid w:val="00373C54"/>
    <w:rsid w:val="004957C1"/>
    <w:rsid w:val="00766366"/>
    <w:rsid w:val="00A854D3"/>
    <w:rsid w:val="00D17E15"/>
    <w:rsid w:val="00F35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6366"/>
    <w:rPr>
      <w:sz w:val="18"/>
      <w:szCs w:val="18"/>
    </w:rPr>
  </w:style>
  <w:style w:type="paragraph" w:styleId="a4">
    <w:name w:val="footer"/>
    <w:basedOn w:val="a"/>
    <w:link w:val="Char0"/>
    <w:uiPriority w:val="99"/>
    <w:semiHidden/>
    <w:unhideWhenUsed/>
    <w:rsid w:val="007663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6366"/>
    <w:rPr>
      <w:sz w:val="18"/>
      <w:szCs w:val="18"/>
    </w:rPr>
  </w:style>
  <w:style w:type="paragraph" w:styleId="a5">
    <w:name w:val="List Paragraph"/>
    <w:basedOn w:val="a"/>
    <w:uiPriority w:val="34"/>
    <w:qFormat/>
    <w:rsid w:val="00766366"/>
    <w:pPr>
      <w:ind w:firstLineChars="200" w:firstLine="420"/>
    </w:pPr>
  </w:style>
  <w:style w:type="paragraph" w:styleId="a6">
    <w:name w:val="Date"/>
    <w:basedOn w:val="a"/>
    <w:next w:val="a"/>
    <w:link w:val="Char1"/>
    <w:uiPriority w:val="99"/>
    <w:semiHidden/>
    <w:unhideWhenUsed/>
    <w:rsid w:val="00183B04"/>
    <w:pPr>
      <w:ind w:leftChars="2500" w:left="100"/>
    </w:pPr>
  </w:style>
  <w:style w:type="character" w:customStyle="1" w:styleId="Char1">
    <w:name w:val="日期 Char"/>
    <w:basedOn w:val="a0"/>
    <w:link w:val="a6"/>
    <w:uiPriority w:val="99"/>
    <w:semiHidden/>
    <w:rsid w:val="00183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640</Words>
  <Characters>3648</Characters>
  <Application>Microsoft Office Word</Application>
  <DocSecurity>0</DocSecurity>
  <Lines>30</Lines>
  <Paragraphs>8</Paragraphs>
  <ScaleCrop>false</ScaleCrop>
  <Company>NHTP</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yanghui</dc:creator>
  <cp:keywords/>
  <dc:description/>
  <cp:lastModifiedBy>微软用户</cp:lastModifiedBy>
  <cp:revision>2</cp:revision>
  <dcterms:created xsi:type="dcterms:W3CDTF">2012-12-10T07:53:00Z</dcterms:created>
  <dcterms:modified xsi:type="dcterms:W3CDTF">2012-12-10T07:53:00Z</dcterms:modified>
</cp:coreProperties>
</file>